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AAC9" w14:textId="77777777" w:rsidR="009547AA" w:rsidRDefault="00A2301C">
      <w:pPr>
        <w:pStyle w:val="Heading1"/>
        <w:spacing w:before="66"/>
        <w:ind w:left="4126" w:right="3825" w:firstLine="3"/>
        <w:jc w:val="center"/>
      </w:pPr>
      <w:r>
        <w:t>The Ohio State University College</w:t>
      </w:r>
      <w:r>
        <w:rPr>
          <w:spacing w:val="-14"/>
        </w:rPr>
        <w:t xml:space="preserve"> </w:t>
      </w:r>
      <w:r>
        <w:t>of</w:t>
      </w:r>
      <w:r>
        <w:rPr>
          <w:spacing w:val="-10"/>
        </w:rPr>
        <w:t xml:space="preserve"> </w:t>
      </w:r>
      <w:r>
        <w:t>Arts</w:t>
      </w:r>
      <w:r>
        <w:rPr>
          <w:spacing w:val="-13"/>
        </w:rPr>
        <w:t xml:space="preserve"> </w:t>
      </w:r>
      <w:r>
        <w:t>and</w:t>
      </w:r>
      <w:r>
        <w:rPr>
          <w:spacing w:val="-12"/>
        </w:rPr>
        <w:t xml:space="preserve"> </w:t>
      </w:r>
      <w:r>
        <w:t>Sciences</w:t>
      </w:r>
    </w:p>
    <w:p w14:paraId="6BDAE4E4" w14:textId="77777777" w:rsidR="009547AA" w:rsidRDefault="009547AA">
      <w:pPr>
        <w:pStyle w:val="BodyText"/>
        <w:spacing w:before="2"/>
        <w:ind w:left="0"/>
        <w:rPr>
          <w:b/>
        </w:rPr>
      </w:pPr>
    </w:p>
    <w:p w14:paraId="478BF30B" w14:textId="77777777" w:rsidR="009547AA" w:rsidRDefault="00A2301C">
      <w:pPr>
        <w:spacing w:before="1"/>
        <w:ind w:left="304"/>
        <w:jc w:val="center"/>
        <w:rPr>
          <w:b/>
          <w:sz w:val="20"/>
        </w:rPr>
      </w:pPr>
      <w:r>
        <w:rPr>
          <w:b/>
          <w:sz w:val="20"/>
        </w:rPr>
        <w:t>Communication</w:t>
      </w:r>
      <w:r>
        <w:rPr>
          <w:b/>
          <w:spacing w:val="-9"/>
          <w:sz w:val="20"/>
        </w:rPr>
        <w:t xml:space="preserve"> </w:t>
      </w:r>
      <w:r>
        <w:rPr>
          <w:b/>
          <w:sz w:val="20"/>
        </w:rPr>
        <w:t>Technology</w:t>
      </w:r>
      <w:r>
        <w:rPr>
          <w:b/>
          <w:spacing w:val="-10"/>
          <w:sz w:val="20"/>
        </w:rPr>
        <w:t xml:space="preserve"> </w:t>
      </w:r>
      <w:r>
        <w:rPr>
          <w:b/>
          <w:sz w:val="20"/>
        </w:rPr>
        <w:t>Minor</w:t>
      </w:r>
      <w:r>
        <w:rPr>
          <w:b/>
          <w:spacing w:val="-9"/>
          <w:sz w:val="20"/>
        </w:rPr>
        <w:t xml:space="preserve"> </w:t>
      </w:r>
      <w:r>
        <w:rPr>
          <w:b/>
          <w:sz w:val="20"/>
        </w:rPr>
        <w:t>(COMTECH-</w:t>
      </w:r>
      <w:r>
        <w:rPr>
          <w:b/>
          <w:spacing w:val="-5"/>
          <w:sz w:val="20"/>
        </w:rPr>
        <w:t>MN)</w:t>
      </w:r>
    </w:p>
    <w:p w14:paraId="5EF7BC58" w14:textId="77777777" w:rsidR="009547AA" w:rsidRDefault="009547AA">
      <w:pPr>
        <w:pStyle w:val="BodyText"/>
        <w:spacing w:before="9"/>
        <w:ind w:left="0"/>
        <w:rPr>
          <w:b/>
          <w:sz w:val="15"/>
        </w:rPr>
      </w:pPr>
    </w:p>
    <w:p w14:paraId="61016385" w14:textId="77777777" w:rsidR="009547AA" w:rsidRDefault="009547AA">
      <w:pPr>
        <w:rPr>
          <w:sz w:val="15"/>
        </w:rPr>
        <w:sectPr w:rsidR="009547AA">
          <w:type w:val="continuous"/>
          <w:pgSz w:w="12240" w:h="15840"/>
          <w:pgMar w:top="880" w:right="920" w:bottom="280" w:left="620" w:header="720" w:footer="720" w:gutter="0"/>
          <w:cols w:space="720"/>
        </w:sectPr>
      </w:pPr>
    </w:p>
    <w:p w14:paraId="0D53C035" w14:textId="77777777" w:rsidR="009547AA" w:rsidRDefault="00A2301C">
      <w:pPr>
        <w:pStyle w:val="BodyText"/>
        <w:spacing w:before="94"/>
      </w:pPr>
      <w:r>
        <w:t>School</w:t>
      </w:r>
      <w:r>
        <w:rPr>
          <w:spacing w:val="-7"/>
        </w:rPr>
        <w:t xml:space="preserve"> </w:t>
      </w:r>
      <w:r>
        <w:t>of</w:t>
      </w:r>
      <w:r>
        <w:rPr>
          <w:spacing w:val="-3"/>
        </w:rPr>
        <w:t xml:space="preserve"> </w:t>
      </w:r>
      <w:r>
        <w:rPr>
          <w:spacing w:val="-2"/>
        </w:rPr>
        <w:t>Communication</w:t>
      </w:r>
    </w:p>
    <w:p w14:paraId="61017164" w14:textId="77777777" w:rsidR="009547AA" w:rsidRDefault="00A2301C">
      <w:pPr>
        <w:pStyle w:val="BodyText"/>
        <w:spacing w:before="5"/>
        <w:ind w:right="717"/>
      </w:pPr>
      <w:r>
        <w:t>3033</w:t>
      </w:r>
      <w:r>
        <w:rPr>
          <w:spacing w:val="-8"/>
        </w:rPr>
        <w:t xml:space="preserve"> </w:t>
      </w:r>
      <w:r>
        <w:t>Derby</w:t>
      </w:r>
      <w:r>
        <w:rPr>
          <w:spacing w:val="-12"/>
        </w:rPr>
        <w:t xml:space="preserve"> </w:t>
      </w:r>
      <w:r>
        <w:t>Hall,</w:t>
      </w:r>
      <w:r>
        <w:rPr>
          <w:spacing w:val="-10"/>
        </w:rPr>
        <w:t xml:space="preserve"> </w:t>
      </w:r>
      <w:r>
        <w:t>154</w:t>
      </w:r>
      <w:r>
        <w:rPr>
          <w:spacing w:val="-9"/>
        </w:rPr>
        <w:t xml:space="preserve"> </w:t>
      </w:r>
      <w:r>
        <w:t>North</w:t>
      </w:r>
      <w:r>
        <w:rPr>
          <w:spacing w:val="-9"/>
        </w:rPr>
        <w:t xml:space="preserve"> </w:t>
      </w:r>
      <w:r>
        <w:t>Oval</w:t>
      </w:r>
      <w:r>
        <w:rPr>
          <w:spacing w:val="-9"/>
        </w:rPr>
        <w:t xml:space="preserve"> </w:t>
      </w:r>
      <w:r>
        <w:t>Mall Columbus, OH</w:t>
      </w:r>
      <w:r>
        <w:rPr>
          <w:spacing w:val="40"/>
        </w:rPr>
        <w:t xml:space="preserve"> </w:t>
      </w:r>
      <w:r>
        <w:t>43210-1339</w:t>
      </w:r>
    </w:p>
    <w:p w14:paraId="0F67F5C1" w14:textId="77777777" w:rsidR="009547AA" w:rsidRDefault="00A2301C">
      <w:pPr>
        <w:pStyle w:val="BodyText"/>
      </w:pPr>
      <w:r>
        <w:t>614-292-8444;</w:t>
      </w:r>
      <w:r>
        <w:rPr>
          <w:spacing w:val="-8"/>
        </w:rPr>
        <w:t xml:space="preserve"> </w:t>
      </w:r>
      <w:hyperlink r:id="rId5">
        <w:r>
          <w:rPr>
            <w:color w:val="0000FF"/>
            <w:spacing w:val="-2"/>
            <w:u w:val="single" w:color="0000FF"/>
          </w:rPr>
          <w:t>http://www.comm.osu.edu</w:t>
        </w:r>
      </w:hyperlink>
    </w:p>
    <w:p w14:paraId="224B9A39" w14:textId="77777777" w:rsidR="009547AA" w:rsidRDefault="00A2301C">
      <w:pPr>
        <w:pStyle w:val="BodyText"/>
        <w:spacing w:before="208"/>
      </w:pPr>
      <w:r>
        <w:t>The</w:t>
      </w:r>
      <w:r>
        <w:rPr>
          <w:spacing w:val="-14"/>
        </w:rPr>
        <w:t xml:space="preserve"> </w:t>
      </w:r>
      <w:r>
        <w:t>minor</w:t>
      </w:r>
      <w:r>
        <w:rPr>
          <w:spacing w:val="-11"/>
        </w:rPr>
        <w:t xml:space="preserve"> </w:t>
      </w:r>
      <w:r>
        <w:t>in</w:t>
      </w:r>
      <w:r>
        <w:rPr>
          <w:spacing w:val="-10"/>
        </w:rPr>
        <w:t xml:space="preserve"> </w:t>
      </w:r>
      <w:r>
        <w:t>Communication</w:t>
      </w:r>
      <w:r>
        <w:rPr>
          <w:spacing w:val="-11"/>
        </w:rPr>
        <w:t xml:space="preserve"> </w:t>
      </w:r>
      <w:r>
        <w:t>Technology</w:t>
      </w:r>
      <w:r>
        <w:rPr>
          <w:spacing w:val="-11"/>
        </w:rPr>
        <w:t xml:space="preserve"> </w:t>
      </w:r>
      <w:r>
        <w:t>provides students with an understanding of the impact of communication technology on society and an introduction to basic skills required for designing websites and other interactive media.</w:t>
      </w:r>
    </w:p>
    <w:p w14:paraId="49683D85" w14:textId="77777777" w:rsidR="009547AA" w:rsidRDefault="00A2301C">
      <w:pPr>
        <w:pStyle w:val="BodyText"/>
        <w:spacing w:before="228"/>
      </w:pPr>
      <w:r>
        <w:t>The Communication Technology minor requires the completion</w:t>
      </w:r>
      <w:r>
        <w:rPr>
          <w:spacing w:val="-4"/>
        </w:rPr>
        <w:t xml:space="preserve"> </w:t>
      </w:r>
      <w:r>
        <w:t>of</w:t>
      </w:r>
      <w:r>
        <w:rPr>
          <w:spacing w:val="-6"/>
        </w:rPr>
        <w:t xml:space="preserve"> </w:t>
      </w:r>
      <w:r>
        <w:t>at</w:t>
      </w:r>
      <w:r>
        <w:rPr>
          <w:spacing w:val="-4"/>
        </w:rPr>
        <w:t xml:space="preserve"> </w:t>
      </w:r>
      <w:r>
        <w:t>least</w:t>
      </w:r>
      <w:r>
        <w:rPr>
          <w:spacing w:val="-4"/>
        </w:rPr>
        <w:t xml:space="preserve"> </w:t>
      </w:r>
      <w:r>
        <w:t>four</w:t>
      </w:r>
      <w:r>
        <w:rPr>
          <w:spacing w:val="-5"/>
        </w:rPr>
        <w:t xml:space="preserve"> </w:t>
      </w:r>
      <w:r>
        <w:t>courses</w:t>
      </w:r>
      <w:r>
        <w:rPr>
          <w:spacing w:val="-4"/>
        </w:rPr>
        <w:t xml:space="preserve"> </w:t>
      </w:r>
      <w:r>
        <w:t>for</w:t>
      </w:r>
      <w:r>
        <w:rPr>
          <w:spacing w:val="-4"/>
        </w:rPr>
        <w:t xml:space="preserve"> </w:t>
      </w:r>
      <w:r>
        <w:t>a</w:t>
      </w:r>
      <w:r>
        <w:rPr>
          <w:spacing w:val="-4"/>
        </w:rPr>
        <w:t xml:space="preserve"> </w:t>
      </w:r>
      <w:r>
        <w:t>minimum</w:t>
      </w:r>
      <w:r>
        <w:rPr>
          <w:spacing w:val="-4"/>
        </w:rPr>
        <w:t xml:space="preserve"> </w:t>
      </w:r>
      <w:r>
        <w:t>of</w:t>
      </w:r>
      <w:r>
        <w:rPr>
          <w:spacing w:val="-4"/>
        </w:rPr>
        <w:t xml:space="preserve"> </w:t>
      </w:r>
      <w:r>
        <w:t>12 credits, including one foundational course. Upon completion of the minor, students should file the Minor with a</w:t>
      </w:r>
      <w:r>
        <w:rPr>
          <w:spacing w:val="-1"/>
        </w:rPr>
        <w:t xml:space="preserve"> </w:t>
      </w:r>
      <w:r>
        <w:t>college</w:t>
      </w:r>
      <w:r>
        <w:rPr>
          <w:spacing w:val="-1"/>
        </w:rPr>
        <w:t xml:space="preserve"> </w:t>
      </w:r>
      <w:r>
        <w:t>or school advisor.</w:t>
      </w:r>
      <w:r>
        <w:rPr>
          <w:spacing w:val="-1"/>
        </w:rPr>
        <w:t xml:space="preserve"> </w:t>
      </w:r>
      <w:r>
        <w:t>Any</w:t>
      </w:r>
      <w:r>
        <w:rPr>
          <w:spacing w:val="-2"/>
        </w:rPr>
        <w:t xml:space="preserve"> </w:t>
      </w:r>
      <w:r>
        <w:t>variation</w:t>
      </w:r>
      <w:r>
        <w:rPr>
          <w:spacing w:val="-1"/>
        </w:rPr>
        <w:t xml:space="preserve"> </w:t>
      </w:r>
      <w:r>
        <w:t>from the program described below needs the approval of the Director of Undergraduate Studies. Students may request</w:t>
      </w:r>
      <w:r>
        <w:rPr>
          <w:spacing w:val="-3"/>
        </w:rPr>
        <w:t xml:space="preserve"> </w:t>
      </w:r>
      <w:r>
        <w:t>approval</w:t>
      </w:r>
      <w:r>
        <w:rPr>
          <w:spacing w:val="-2"/>
        </w:rPr>
        <w:t xml:space="preserve"> </w:t>
      </w:r>
      <w:r>
        <w:t>of</w:t>
      </w:r>
      <w:r>
        <w:rPr>
          <w:spacing w:val="-3"/>
        </w:rPr>
        <w:t xml:space="preserve"> </w:t>
      </w:r>
      <w:r>
        <w:t>a</w:t>
      </w:r>
      <w:r>
        <w:rPr>
          <w:spacing w:val="-2"/>
        </w:rPr>
        <w:t xml:space="preserve"> </w:t>
      </w:r>
      <w:r>
        <w:t>minor</w:t>
      </w:r>
      <w:r>
        <w:rPr>
          <w:spacing w:val="-2"/>
        </w:rPr>
        <w:t xml:space="preserve"> </w:t>
      </w:r>
      <w:r>
        <w:t>variation</w:t>
      </w:r>
      <w:r>
        <w:rPr>
          <w:spacing w:val="-2"/>
        </w:rPr>
        <w:t xml:space="preserve"> </w:t>
      </w:r>
      <w:r>
        <w:t>by</w:t>
      </w:r>
      <w:r>
        <w:rPr>
          <w:spacing w:val="-2"/>
        </w:rPr>
        <w:t xml:space="preserve"> </w:t>
      </w:r>
      <w:r>
        <w:t>filing</w:t>
      </w:r>
      <w:r>
        <w:rPr>
          <w:spacing w:val="-2"/>
        </w:rPr>
        <w:t xml:space="preserve"> </w:t>
      </w:r>
      <w:r>
        <w:t>a</w:t>
      </w:r>
      <w:r>
        <w:rPr>
          <w:spacing w:val="-2"/>
        </w:rPr>
        <w:t xml:space="preserve"> </w:t>
      </w:r>
      <w:r>
        <w:t>petition through the School of Communication Advising Office.</w:t>
      </w:r>
    </w:p>
    <w:p w14:paraId="3F0CF5BA" w14:textId="77777777" w:rsidR="009547AA" w:rsidRDefault="00A2301C">
      <w:pPr>
        <w:pStyle w:val="Heading1"/>
        <w:spacing w:before="207"/>
      </w:pPr>
      <w:r>
        <w:t>Required</w:t>
      </w:r>
      <w:r>
        <w:rPr>
          <w:spacing w:val="-8"/>
        </w:rPr>
        <w:t xml:space="preserve"> </w:t>
      </w:r>
      <w:r>
        <w:t>foundational</w:t>
      </w:r>
      <w:r>
        <w:rPr>
          <w:spacing w:val="-5"/>
        </w:rPr>
        <w:t xml:space="preserve"> </w:t>
      </w:r>
      <w:r>
        <w:t>course:</w:t>
      </w:r>
      <w:r>
        <w:rPr>
          <w:spacing w:val="-7"/>
        </w:rPr>
        <w:t xml:space="preserve"> </w:t>
      </w:r>
      <w:r>
        <w:t>(3</w:t>
      </w:r>
      <w:r>
        <w:rPr>
          <w:spacing w:val="-5"/>
        </w:rPr>
        <w:t xml:space="preserve"> </w:t>
      </w:r>
      <w:r>
        <w:t>credit</w:t>
      </w:r>
      <w:r>
        <w:rPr>
          <w:spacing w:val="-6"/>
        </w:rPr>
        <w:t xml:space="preserve"> </w:t>
      </w:r>
      <w:r>
        <w:rPr>
          <w:spacing w:val="-2"/>
        </w:rPr>
        <w:t>hours)</w:t>
      </w:r>
    </w:p>
    <w:p w14:paraId="6F3BB550" w14:textId="77777777" w:rsidR="009547AA" w:rsidRDefault="009547AA">
      <w:pPr>
        <w:pStyle w:val="BodyText"/>
        <w:spacing w:before="1"/>
        <w:ind w:left="0"/>
        <w:rPr>
          <w:b/>
        </w:rPr>
      </w:pPr>
    </w:p>
    <w:p w14:paraId="60A7A89C" w14:textId="77777777" w:rsidR="009547AA" w:rsidRDefault="00A2301C">
      <w:pPr>
        <w:pStyle w:val="BodyText"/>
      </w:pPr>
      <w:r>
        <w:t>Comm</w:t>
      </w:r>
      <w:r>
        <w:rPr>
          <w:spacing w:val="-9"/>
        </w:rPr>
        <w:t xml:space="preserve"> </w:t>
      </w:r>
      <w:r>
        <w:t>2540</w:t>
      </w:r>
      <w:r>
        <w:rPr>
          <w:spacing w:val="-13"/>
        </w:rPr>
        <w:t xml:space="preserve"> </w:t>
      </w:r>
      <w:r>
        <w:t>–</w:t>
      </w:r>
      <w:r>
        <w:rPr>
          <w:spacing w:val="-13"/>
        </w:rPr>
        <w:t xml:space="preserve"> </w:t>
      </w:r>
      <w:r>
        <w:t>Introduction</w:t>
      </w:r>
      <w:r>
        <w:rPr>
          <w:spacing w:val="-12"/>
        </w:rPr>
        <w:t xml:space="preserve"> </w:t>
      </w:r>
      <w:r>
        <w:t>to</w:t>
      </w:r>
      <w:r>
        <w:rPr>
          <w:spacing w:val="-12"/>
        </w:rPr>
        <w:t xml:space="preserve"> </w:t>
      </w:r>
      <w:r>
        <w:t>Communication Technology (3)</w:t>
      </w:r>
    </w:p>
    <w:p w14:paraId="1AFC4DE7" w14:textId="77777777" w:rsidR="009547AA" w:rsidRDefault="00A2301C">
      <w:pPr>
        <w:pStyle w:val="Heading1"/>
        <w:spacing w:before="205"/>
        <w:ind w:right="163"/>
      </w:pPr>
      <w:r>
        <w:t>Choose at least three from these electives: (minimum</w:t>
      </w:r>
      <w:r>
        <w:rPr>
          <w:spacing w:val="-7"/>
        </w:rPr>
        <w:t xml:space="preserve"> </w:t>
      </w:r>
      <w:r>
        <w:t>9</w:t>
      </w:r>
      <w:r>
        <w:rPr>
          <w:spacing w:val="-6"/>
        </w:rPr>
        <w:t xml:space="preserve"> </w:t>
      </w:r>
      <w:r>
        <w:t>credit</w:t>
      </w:r>
      <w:r>
        <w:rPr>
          <w:spacing w:val="-6"/>
        </w:rPr>
        <w:t xml:space="preserve"> </w:t>
      </w:r>
      <w:r>
        <w:t>hours;</w:t>
      </w:r>
      <w:r>
        <w:rPr>
          <w:spacing w:val="-5"/>
        </w:rPr>
        <w:t xml:space="preserve"> </w:t>
      </w:r>
      <w:r>
        <w:t>at</w:t>
      </w:r>
      <w:r>
        <w:rPr>
          <w:spacing w:val="-7"/>
        </w:rPr>
        <w:t xml:space="preserve"> </w:t>
      </w:r>
      <w:r>
        <w:t>least</w:t>
      </w:r>
      <w:r>
        <w:rPr>
          <w:spacing w:val="-4"/>
        </w:rPr>
        <w:t xml:space="preserve"> </w:t>
      </w:r>
      <w:r>
        <w:t>6</w:t>
      </w:r>
      <w:r>
        <w:rPr>
          <w:spacing w:val="-7"/>
        </w:rPr>
        <w:t xml:space="preserve"> </w:t>
      </w:r>
      <w:r>
        <w:t>credit</w:t>
      </w:r>
      <w:r>
        <w:rPr>
          <w:spacing w:val="-6"/>
        </w:rPr>
        <w:t xml:space="preserve"> </w:t>
      </w:r>
      <w:r>
        <w:t>hours</w:t>
      </w:r>
      <w:r>
        <w:rPr>
          <w:spacing w:val="-6"/>
        </w:rPr>
        <w:t xml:space="preserve"> </w:t>
      </w:r>
      <w:r>
        <w:t>at 3000-level or above)</w:t>
      </w:r>
    </w:p>
    <w:p w14:paraId="5C45599A" w14:textId="77777777" w:rsidR="009547AA" w:rsidRDefault="009547AA">
      <w:pPr>
        <w:pStyle w:val="BodyText"/>
        <w:spacing w:before="4"/>
        <w:ind w:left="0"/>
        <w:rPr>
          <w:b/>
        </w:rPr>
      </w:pPr>
    </w:p>
    <w:p w14:paraId="6B8B5C1C" w14:textId="77777777" w:rsidR="009547AA" w:rsidRDefault="00A2301C">
      <w:pPr>
        <w:pStyle w:val="BodyText"/>
        <w:ind w:right="361"/>
      </w:pPr>
      <w:r>
        <w:t>Comm 2511 – Visual Communication Design (3) Comm</w:t>
      </w:r>
      <w:r>
        <w:rPr>
          <w:spacing w:val="-5"/>
        </w:rPr>
        <w:t xml:space="preserve"> </w:t>
      </w:r>
      <w:r>
        <w:t>3165</w:t>
      </w:r>
      <w:r>
        <w:rPr>
          <w:spacing w:val="-9"/>
        </w:rPr>
        <w:t xml:space="preserve"> </w:t>
      </w:r>
      <w:r>
        <w:t>–</w:t>
      </w:r>
      <w:r>
        <w:rPr>
          <w:spacing w:val="-8"/>
        </w:rPr>
        <w:t xml:space="preserve"> </w:t>
      </w:r>
      <w:r>
        <w:t>Evaluation</w:t>
      </w:r>
      <w:r>
        <w:rPr>
          <w:spacing w:val="-9"/>
        </w:rPr>
        <w:t xml:space="preserve"> </w:t>
      </w:r>
      <w:r>
        <w:t>and</w:t>
      </w:r>
      <w:r>
        <w:rPr>
          <w:spacing w:val="-8"/>
        </w:rPr>
        <w:t xml:space="preserve"> </w:t>
      </w:r>
      <w:r>
        <w:t>Usability</w:t>
      </w:r>
      <w:r>
        <w:rPr>
          <w:spacing w:val="-10"/>
        </w:rPr>
        <w:t xml:space="preserve"> </w:t>
      </w:r>
      <w:r>
        <w:t>Testing</w:t>
      </w:r>
      <w:r>
        <w:rPr>
          <w:spacing w:val="-8"/>
        </w:rPr>
        <w:t xml:space="preserve"> </w:t>
      </w:r>
      <w:r>
        <w:t xml:space="preserve">(4) Comm 3554 – Social Implications of Comm Tech </w:t>
      </w:r>
      <w:r>
        <w:rPr>
          <w:spacing w:val="-4"/>
        </w:rPr>
        <w:t>(3)</w:t>
      </w:r>
    </w:p>
    <w:p w14:paraId="5C597EFA" w14:textId="77777777" w:rsidR="009547AA" w:rsidRDefault="00A2301C">
      <w:pPr>
        <w:pStyle w:val="BodyText"/>
        <w:spacing w:before="1" w:line="230" w:lineRule="exact"/>
      </w:pPr>
      <w:r>
        <w:t>Comm</w:t>
      </w:r>
      <w:r>
        <w:rPr>
          <w:spacing w:val="1"/>
        </w:rPr>
        <w:t xml:space="preserve"> </w:t>
      </w:r>
      <w:r>
        <w:t>3558</w:t>
      </w:r>
      <w:r>
        <w:rPr>
          <w:spacing w:val="3"/>
        </w:rPr>
        <w:t xml:space="preserve"> </w:t>
      </w:r>
      <w:r>
        <w:t>–</w:t>
      </w:r>
      <w:r>
        <w:rPr>
          <w:spacing w:val="3"/>
        </w:rPr>
        <w:t xml:space="preserve"> </w:t>
      </w:r>
      <w:r>
        <w:t>Social</w:t>
      </w:r>
      <w:r>
        <w:rPr>
          <w:spacing w:val="2"/>
        </w:rPr>
        <w:t xml:space="preserve"> </w:t>
      </w:r>
      <w:r>
        <w:t>Media</w:t>
      </w:r>
      <w:r>
        <w:rPr>
          <w:spacing w:val="2"/>
        </w:rPr>
        <w:t xml:space="preserve"> </w:t>
      </w:r>
      <w:r>
        <w:rPr>
          <w:spacing w:val="-5"/>
        </w:rPr>
        <w:t>(3)</w:t>
      </w:r>
    </w:p>
    <w:p w14:paraId="706930BB" w14:textId="77777777" w:rsidR="009547AA" w:rsidRDefault="00A2301C">
      <w:pPr>
        <w:pStyle w:val="BodyText"/>
        <w:ind w:right="93"/>
      </w:pPr>
      <w:r>
        <w:t>Comm 4511 – User-Centered Comm Design (3) Comm</w:t>
      </w:r>
      <w:r>
        <w:rPr>
          <w:spacing w:val="-6"/>
        </w:rPr>
        <w:t xml:space="preserve"> </w:t>
      </w:r>
      <w:r>
        <w:t>4555</w:t>
      </w:r>
      <w:r>
        <w:rPr>
          <w:spacing w:val="-7"/>
        </w:rPr>
        <w:t xml:space="preserve"> </w:t>
      </w:r>
      <w:r>
        <w:t>–</w:t>
      </w:r>
      <w:r>
        <w:rPr>
          <w:spacing w:val="-5"/>
        </w:rPr>
        <w:t xml:space="preserve"> </w:t>
      </w:r>
      <w:r>
        <w:t>Computer</w:t>
      </w:r>
      <w:r>
        <w:rPr>
          <w:spacing w:val="-5"/>
        </w:rPr>
        <w:t xml:space="preserve"> </w:t>
      </w:r>
      <w:r>
        <w:t>Interface</w:t>
      </w:r>
      <w:r>
        <w:rPr>
          <w:spacing w:val="-5"/>
        </w:rPr>
        <w:t xml:space="preserve"> </w:t>
      </w:r>
      <w:r>
        <w:t>and</w:t>
      </w:r>
      <w:r>
        <w:rPr>
          <w:spacing w:val="-7"/>
        </w:rPr>
        <w:t xml:space="preserve"> </w:t>
      </w:r>
      <w:r>
        <w:t>Human</w:t>
      </w:r>
      <w:r>
        <w:rPr>
          <w:spacing w:val="-5"/>
        </w:rPr>
        <w:t xml:space="preserve"> </w:t>
      </w:r>
      <w:r>
        <w:t xml:space="preserve">Identity </w:t>
      </w:r>
      <w:r>
        <w:rPr>
          <w:spacing w:val="-4"/>
        </w:rPr>
        <w:t>(3)</w:t>
      </w:r>
    </w:p>
    <w:p w14:paraId="0E7F7610" w14:textId="77777777" w:rsidR="009547AA" w:rsidRDefault="00A2301C">
      <w:pPr>
        <w:pStyle w:val="BodyText"/>
        <w:ind w:right="357"/>
      </w:pPr>
      <w:r>
        <w:t>Comm</w:t>
      </w:r>
      <w:r>
        <w:rPr>
          <w:spacing w:val="-7"/>
        </w:rPr>
        <w:t xml:space="preserve"> </w:t>
      </w:r>
      <w:r>
        <w:t>4556</w:t>
      </w:r>
      <w:r>
        <w:rPr>
          <w:spacing w:val="-7"/>
        </w:rPr>
        <w:t xml:space="preserve"> </w:t>
      </w:r>
      <w:r>
        <w:t>–</w:t>
      </w:r>
      <w:r>
        <w:rPr>
          <w:spacing w:val="-6"/>
        </w:rPr>
        <w:t xml:space="preserve"> </w:t>
      </w:r>
      <w:r>
        <w:t>Information</w:t>
      </w:r>
      <w:r>
        <w:rPr>
          <w:spacing w:val="-8"/>
        </w:rPr>
        <w:t xml:space="preserve"> </w:t>
      </w:r>
      <w:r>
        <w:t>Tech</w:t>
      </w:r>
      <w:r>
        <w:rPr>
          <w:spacing w:val="-6"/>
        </w:rPr>
        <w:t xml:space="preserve"> </w:t>
      </w:r>
      <w:r>
        <w:t>and</w:t>
      </w:r>
      <w:r>
        <w:rPr>
          <w:spacing w:val="-6"/>
        </w:rPr>
        <w:t xml:space="preserve"> </w:t>
      </w:r>
      <w:r>
        <w:t>Organizational Comm (3)</w:t>
      </w:r>
    </w:p>
    <w:p w14:paraId="4AE10EAA" w14:textId="77777777" w:rsidR="009547AA" w:rsidRDefault="00A2301C">
      <w:pPr>
        <w:pStyle w:val="BodyText"/>
        <w:ind w:right="163"/>
      </w:pPr>
      <w:r>
        <w:t>Comm 4557</w:t>
      </w:r>
      <w:r>
        <w:rPr>
          <w:spacing w:val="-1"/>
        </w:rPr>
        <w:t xml:space="preserve"> </w:t>
      </w:r>
      <w:r>
        <w:t>–</w:t>
      </w:r>
      <w:r>
        <w:rPr>
          <w:spacing w:val="-1"/>
        </w:rPr>
        <w:t xml:space="preserve"> </w:t>
      </w:r>
      <w:r>
        <w:t>Comm Network Infrastructure (3) Comm</w:t>
      </w:r>
      <w:r>
        <w:rPr>
          <w:spacing w:val="-2"/>
        </w:rPr>
        <w:t xml:space="preserve"> </w:t>
      </w:r>
      <w:r>
        <w:t>4738</w:t>
      </w:r>
      <w:r>
        <w:rPr>
          <w:spacing w:val="-5"/>
        </w:rPr>
        <w:t xml:space="preserve"> </w:t>
      </w:r>
      <w:r>
        <w:t>–</w:t>
      </w:r>
      <w:r>
        <w:rPr>
          <w:spacing w:val="-6"/>
        </w:rPr>
        <w:t xml:space="preserve"> </w:t>
      </w:r>
      <w:r>
        <w:t>Health</w:t>
      </w:r>
      <w:r>
        <w:rPr>
          <w:spacing w:val="-2"/>
        </w:rPr>
        <w:t xml:space="preserve"> </w:t>
      </w:r>
      <w:r>
        <w:t>Comm and</w:t>
      </w:r>
      <w:r>
        <w:rPr>
          <w:spacing w:val="-5"/>
        </w:rPr>
        <w:t xml:space="preserve"> </w:t>
      </w:r>
      <w:r>
        <w:t>New</w:t>
      </w:r>
      <w:r>
        <w:rPr>
          <w:spacing w:val="-9"/>
        </w:rPr>
        <w:t xml:space="preserve"> </w:t>
      </w:r>
      <w:r>
        <w:t>Media</w:t>
      </w:r>
      <w:r>
        <w:rPr>
          <w:spacing w:val="-1"/>
        </w:rPr>
        <w:t xml:space="preserve"> </w:t>
      </w:r>
      <w:r>
        <w:rPr>
          <w:spacing w:val="-5"/>
        </w:rPr>
        <w:t>(3)</w:t>
      </w:r>
    </w:p>
    <w:p w14:paraId="36FC7B35" w14:textId="77777777" w:rsidR="009547AA" w:rsidRDefault="00A2301C">
      <w:pPr>
        <w:pStyle w:val="Heading1"/>
        <w:spacing w:before="97"/>
        <w:ind w:left="101" w:right="110"/>
      </w:pPr>
      <w:r>
        <w:rPr>
          <w:b w:val="0"/>
        </w:rPr>
        <w:br w:type="column"/>
      </w:r>
      <w:r>
        <w:t>Communication</w:t>
      </w:r>
      <w:r>
        <w:rPr>
          <w:spacing w:val="-14"/>
        </w:rPr>
        <w:t xml:space="preserve"> </w:t>
      </w:r>
      <w:r>
        <w:t>Technology</w:t>
      </w:r>
      <w:r>
        <w:rPr>
          <w:spacing w:val="-14"/>
        </w:rPr>
        <w:t xml:space="preserve"> </w:t>
      </w:r>
      <w:r>
        <w:t>minor</w:t>
      </w:r>
      <w:r>
        <w:rPr>
          <w:spacing w:val="-14"/>
        </w:rPr>
        <w:t xml:space="preserve"> </w:t>
      </w:r>
      <w:r>
        <w:t xml:space="preserve">program </w:t>
      </w:r>
      <w:r>
        <w:rPr>
          <w:spacing w:val="-2"/>
        </w:rPr>
        <w:t>guidelines</w:t>
      </w:r>
    </w:p>
    <w:p w14:paraId="0F0F65DE" w14:textId="77777777" w:rsidR="009547AA" w:rsidRDefault="009547AA">
      <w:pPr>
        <w:pStyle w:val="BodyText"/>
        <w:ind w:left="0"/>
        <w:rPr>
          <w:b/>
        </w:rPr>
      </w:pPr>
    </w:p>
    <w:p w14:paraId="5CC39F4F" w14:textId="77777777" w:rsidR="009547AA" w:rsidRDefault="009547AA">
      <w:pPr>
        <w:pStyle w:val="BodyText"/>
        <w:spacing w:before="1"/>
        <w:ind w:left="0"/>
        <w:rPr>
          <w:b/>
        </w:rPr>
      </w:pPr>
    </w:p>
    <w:p w14:paraId="57C3733D" w14:textId="77777777" w:rsidR="009547AA" w:rsidRDefault="00A2301C">
      <w:pPr>
        <w:pStyle w:val="BodyText"/>
        <w:ind w:left="101" w:right="220"/>
      </w:pPr>
      <w:r>
        <w:rPr>
          <w:u w:val="single"/>
        </w:rPr>
        <w:t>Credit hours required</w:t>
      </w:r>
      <w:r>
        <w:t xml:space="preserve"> A minimum of 12. 1000 level courses</w:t>
      </w:r>
      <w:r>
        <w:rPr>
          <w:spacing w:val="-6"/>
        </w:rPr>
        <w:t xml:space="preserve"> </w:t>
      </w:r>
      <w:r>
        <w:t>shall</w:t>
      </w:r>
      <w:r>
        <w:rPr>
          <w:spacing w:val="-5"/>
        </w:rPr>
        <w:t xml:space="preserve"> </w:t>
      </w:r>
      <w:r>
        <w:t>not</w:t>
      </w:r>
      <w:r>
        <w:rPr>
          <w:spacing w:val="-4"/>
        </w:rPr>
        <w:t xml:space="preserve"> </w:t>
      </w:r>
      <w:r>
        <w:t>be</w:t>
      </w:r>
      <w:r>
        <w:rPr>
          <w:spacing w:val="-7"/>
        </w:rPr>
        <w:t xml:space="preserve"> </w:t>
      </w:r>
      <w:r>
        <w:t>counted</w:t>
      </w:r>
      <w:r>
        <w:rPr>
          <w:spacing w:val="-7"/>
        </w:rPr>
        <w:t xml:space="preserve"> </w:t>
      </w:r>
      <w:r>
        <w:t>in</w:t>
      </w:r>
      <w:r>
        <w:rPr>
          <w:spacing w:val="-6"/>
        </w:rPr>
        <w:t xml:space="preserve"> </w:t>
      </w:r>
      <w:r>
        <w:t>the</w:t>
      </w:r>
      <w:r>
        <w:rPr>
          <w:spacing w:val="-5"/>
        </w:rPr>
        <w:t xml:space="preserve"> </w:t>
      </w:r>
      <w:r>
        <w:t>minor.</w:t>
      </w:r>
      <w:r>
        <w:rPr>
          <w:spacing w:val="-7"/>
        </w:rPr>
        <w:t xml:space="preserve"> </w:t>
      </w:r>
      <w:r>
        <w:t>At</w:t>
      </w:r>
      <w:r>
        <w:rPr>
          <w:spacing w:val="-7"/>
        </w:rPr>
        <w:t xml:space="preserve"> </w:t>
      </w:r>
      <w:r>
        <w:t>least</w:t>
      </w:r>
      <w:r>
        <w:rPr>
          <w:spacing w:val="-8"/>
        </w:rPr>
        <w:t xml:space="preserve"> </w:t>
      </w:r>
      <w:r>
        <w:t>6 credit hours must be at the 3000-level or above.</w:t>
      </w:r>
    </w:p>
    <w:p w14:paraId="0028C754" w14:textId="77777777" w:rsidR="009547AA" w:rsidRDefault="009547AA">
      <w:pPr>
        <w:pStyle w:val="BodyText"/>
        <w:spacing w:before="1"/>
        <w:ind w:left="0"/>
      </w:pPr>
    </w:p>
    <w:p w14:paraId="37737EAA" w14:textId="77777777" w:rsidR="009547AA" w:rsidRDefault="00A2301C">
      <w:pPr>
        <w:pStyle w:val="BodyText"/>
        <w:ind w:left="101"/>
      </w:pPr>
      <w:r>
        <w:rPr>
          <w:u w:val="single"/>
        </w:rPr>
        <w:t>Transfer</w:t>
      </w:r>
      <w:r>
        <w:rPr>
          <w:spacing w:val="-5"/>
          <w:u w:val="single"/>
        </w:rPr>
        <w:t xml:space="preserve"> </w:t>
      </w:r>
      <w:r>
        <w:rPr>
          <w:u w:val="single"/>
        </w:rPr>
        <w:t>and</w:t>
      </w:r>
      <w:r>
        <w:rPr>
          <w:spacing w:val="-5"/>
          <w:u w:val="single"/>
        </w:rPr>
        <w:t xml:space="preserve"> </w:t>
      </w:r>
      <w:r>
        <w:rPr>
          <w:u w:val="single"/>
        </w:rPr>
        <w:t>EM</w:t>
      </w:r>
      <w:r>
        <w:rPr>
          <w:spacing w:val="-7"/>
          <w:u w:val="single"/>
        </w:rPr>
        <w:t xml:space="preserve"> </w:t>
      </w:r>
      <w:r>
        <w:rPr>
          <w:u w:val="single"/>
        </w:rPr>
        <w:t>credit</w:t>
      </w:r>
      <w:r>
        <w:rPr>
          <w:spacing w:val="-5"/>
          <w:u w:val="single"/>
        </w:rPr>
        <w:t xml:space="preserve"> </w:t>
      </w:r>
      <w:r>
        <w:rPr>
          <w:u w:val="single"/>
        </w:rPr>
        <w:t>hours</w:t>
      </w:r>
      <w:r>
        <w:rPr>
          <w:spacing w:val="-4"/>
          <w:u w:val="single"/>
        </w:rPr>
        <w:t xml:space="preserve"> </w:t>
      </w:r>
      <w:proofErr w:type="gramStart"/>
      <w:r>
        <w:rPr>
          <w:spacing w:val="-2"/>
          <w:u w:val="single"/>
        </w:rPr>
        <w:t>allowed</w:t>
      </w:r>
      <w:proofErr w:type="gramEnd"/>
    </w:p>
    <w:p w14:paraId="64CF0C7C" w14:textId="77777777" w:rsidR="009547AA" w:rsidRDefault="00A2301C">
      <w:pPr>
        <w:pStyle w:val="BodyText"/>
        <w:spacing w:before="1"/>
        <w:ind w:left="101" w:right="110"/>
      </w:pPr>
      <w:r>
        <w:t>A</w:t>
      </w:r>
      <w:r>
        <w:rPr>
          <w:spacing w:val="-6"/>
        </w:rPr>
        <w:t xml:space="preserve"> </w:t>
      </w:r>
      <w:r>
        <w:t>student</w:t>
      </w:r>
      <w:r>
        <w:rPr>
          <w:spacing w:val="-4"/>
        </w:rPr>
        <w:t xml:space="preserve"> </w:t>
      </w:r>
      <w:r>
        <w:t>is</w:t>
      </w:r>
      <w:r>
        <w:rPr>
          <w:spacing w:val="-4"/>
        </w:rPr>
        <w:t xml:space="preserve"> </w:t>
      </w:r>
      <w:r>
        <w:t>permitted</w:t>
      </w:r>
      <w:r>
        <w:rPr>
          <w:spacing w:val="-6"/>
        </w:rPr>
        <w:t xml:space="preserve"> </w:t>
      </w:r>
      <w:r>
        <w:t>to</w:t>
      </w:r>
      <w:r>
        <w:rPr>
          <w:spacing w:val="-6"/>
        </w:rPr>
        <w:t xml:space="preserve"> </w:t>
      </w:r>
      <w:proofErr w:type="gramStart"/>
      <w:r>
        <w:t>count</w:t>
      </w:r>
      <w:r>
        <w:rPr>
          <w:spacing w:val="-7"/>
        </w:rPr>
        <w:t xml:space="preserve"> </w:t>
      </w:r>
      <w:r>
        <w:t>up</w:t>
      </w:r>
      <w:proofErr w:type="gramEnd"/>
      <w:r>
        <w:rPr>
          <w:spacing w:val="-3"/>
        </w:rPr>
        <w:t xml:space="preserve"> </w:t>
      </w:r>
      <w:r>
        <w:t>to</w:t>
      </w:r>
      <w:r>
        <w:rPr>
          <w:spacing w:val="-4"/>
        </w:rPr>
        <w:t xml:space="preserve"> </w:t>
      </w:r>
      <w:r>
        <w:t>6</w:t>
      </w:r>
      <w:r>
        <w:rPr>
          <w:spacing w:val="-6"/>
        </w:rPr>
        <w:t xml:space="preserve"> </w:t>
      </w:r>
      <w:r>
        <w:t>total</w:t>
      </w:r>
      <w:r>
        <w:rPr>
          <w:spacing w:val="-7"/>
        </w:rPr>
        <w:t xml:space="preserve"> </w:t>
      </w:r>
      <w:r>
        <w:t>hours</w:t>
      </w:r>
      <w:r>
        <w:rPr>
          <w:spacing w:val="-3"/>
        </w:rPr>
        <w:t xml:space="preserve"> </w:t>
      </w:r>
      <w:r>
        <w:t>of transfer credit and/or credit by examination.</w:t>
      </w:r>
    </w:p>
    <w:p w14:paraId="761ED945" w14:textId="77777777" w:rsidR="009547AA" w:rsidRDefault="00A2301C">
      <w:pPr>
        <w:pStyle w:val="BodyText"/>
        <w:spacing w:before="229"/>
        <w:ind w:left="101" w:right="220"/>
      </w:pPr>
      <w:r>
        <w:rPr>
          <w:u w:val="single"/>
        </w:rPr>
        <w:t>Overlap</w:t>
      </w:r>
      <w:r>
        <w:rPr>
          <w:spacing w:val="-5"/>
          <w:u w:val="single"/>
        </w:rPr>
        <w:t xml:space="preserve"> </w:t>
      </w:r>
      <w:r>
        <w:rPr>
          <w:u w:val="single"/>
        </w:rPr>
        <w:t>with</w:t>
      </w:r>
      <w:r>
        <w:rPr>
          <w:spacing w:val="-6"/>
          <w:u w:val="single"/>
        </w:rPr>
        <w:t xml:space="preserve"> </w:t>
      </w:r>
      <w:r>
        <w:rPr>
          <w:u w:val="single"/>
        </w:rPr>
        <w:t>the</w:t>
      </w:r>
      <w:r>
        <w:rPr>
          <w:spacing w:val="-8"/>
          <w:u w:val="single"/>
        </w:rPr>
        <w:t xml:space="preserve"> </w:t>
      </w:r>
      <w:r>
        <w:rPr>
          <w:u w:val="single"/>
        </w:rPr>
        <w:t>GE</w:t>
      </w:r>
      <w:r>
        <w:rPr>
          <w:spacing w:val="40"/>
        </w:rPr>
        <w:t xml:space="preserve"> </w:t>
      </w:r>
      <w:r>
        <w:t>A</w:t>
      </w:r>
      <w:r>
        <w:rPr>
          <w:spacing w:val="-7"/>
        </w:rPr>
        <w:t xml:space="preserve"> </w:t>
      </w:r>
      <w:r>
        <w:t>student</w:t>
      </w:r>
      <w:r>
        <w:rPr>
          <w:spacing w:val="-5"/>
        </w:rPr>
        <w:t xml:space="preserve"> </w:t>
      </w:r>
      <w:r>
        <w:t>is</w:t>
      </w:r>
      <w:r>
        <w:rPr>
          <w:spacing w:val="-4"/>
        </w:rPr>
        <w:t xml:space="preserve"> </w:t>
      </w:r>
      <w:r>
        <w:t>permitted</w:t>
      </w:r>
      <w:r>
        <w:rPr>
          <w:spacing w:val="-7"/>
        </w:rPr>
        <w:t xml:space="preserve"> </w:t>
      </w:r>
      <w:r>
        <w:t>to</w:t>
      </w:r>
      <w:r>
        <w:rPr>
          <w:spacing w:val="-7"/>
        </w:rPr>
        <w:t xml:space="preserve"> </w:t>
      </w:r>
      <w:r>
        <w:t>overlap up to 6 credit hours between the GE and the minor.</w:t>
      </w:r>
    </w:p>
    <w:p w14:paraId="18821F4F" w14:textId="77777777" w:rsidR="009547AA" w:rsidRDefault="00A2301C">
      <w:pPr>
        <w:pStyle w:val="BodyText"/>
        <w:spacing w:before="229"/>
        <w:ind w:left="101"/>
      </w:pPr>
      <w:r>
        <w:rPr>
          <w:u w:val="single"/>
        </w:rPr>
        <w:t>Overlap</w:t>
      </w:r>
      <w:r>
        <w:rPr>
          <w:spacing w:val="-6"/>
          <w:u w:val="single"/>
        </w:rPr>
        <w:t xml:space="preserve"> </w:t>
      </w:r>
      <w:r>
        <w:rPr>
          <w:u w:val="single"/>
        </w:rPr>
        <w:t>with</w:t>
      </w:r>
      <w:r>
        <w:rPr>
          <w:spacing w:val="-6"/>
          <w:u w:val="single"/>
        </w:rPr>
        <w:t xml:space="preserve"> </w:t>
      </w:r>
      <w:r>
        <w:rPr>
          <w:u w:val="single"/>
        </w:rPr>
        <w:t>the</w:t>
      </w:r>
      <w:r>
        <w:rPr>
          <w:spacing w:val="-6"/>
          <w:u w:val="single"/>
        </w:rPr>
        <w:t xml:space="preserve"> </w:t>
      </w:r>
      <w:r>
        <w:rPr>
          <w:u w:val="single"/>
        </w:rPr>
        <w:t>major</w:t>
      </w:r>
      <w:r>
        <w:rPr>
          <w:spacing w:val="-7"/>
          <w:u w:val="single"/>
        </w:rPr>
        <w:t xml:space="preserve"> </w:t>
      </w:r>
      <w:r>
        <w:rPr>
          <w:u w:val="single"/>
        </w:rPr>
        <w:t>and</w:t>
      </w:r>
      <w:r>
        <w:rPr>
          <w:spacing w:val="-4"/>
          <w:u w:val="single"/>
        </w:rPr>
        <w:t xml:space="preserve"> </w:t>
      </w:r>
      <w:r>
        <w:rPr>
          <w:u w:val="single"/>
        </w:rPr>
        <w:t>additional</w:t>
      </w:r>
      <w:r>
        <w:rPr>
          <w:spacing w:val="-7"/>
          <w:u w:val="single"/>
        </w:rPr>
        <w:t xml:space="preserve"> </w:t>
      </w:r>
      <w:r>
        <w:rPr>
          <w:spacing w:val="-2"/>
          <w:u w:val="single"/>
        </w:rPr>
        <w:t>minor(s)</w:t>
      </w:r>
    </w:p>
    <w:p w14:paraId="52F7DB43" w14:textId="77777777" w:rsidR="009547AA" w:rsidRDefault="00A2301C">
      <w:pPr>
        <w:pStyle w:val="ListParagraph"/>
        <w:numPr>
          <w:ilvl w:val="0"/>
          <w:numId w:val="1"/>
        </w:numPr>
        <w:tabs>
          <w:tab w:val="left" w:pos="226"/>
        </w:tabs>
        <w:ind w:left="226" w:hanging="126"/>
        <w:rPr>
          <w:sz w:val="20"/>
        </w:rPr>
      </w:pPr>
      <w:r>
        <w:rPr>
          <w:sz w:val="20"/>
        </w:rPr>
        <w:t>The</w:t>
      </w:r>
      <w:r>
        <w:rPr>
          <w:spacing w:val="-7"/>
          <w:sz w:val="20"/>
        </w:rPr>
        <w:t xml:space="preserve"> </w:t>
      </w:r>
      <w:r>
        <w:rPr>
          <w:sz w:val="20"/>
        </w:rPr>
        <w:t>minor</w:t>
      </w:r>
      <w:r>
        <w:rPr>
          <w:spacing w:val="-6"/>
          <w:sz w:val="20"/>
        </w:rPr>
        <w:t xml:space="preserve"> </w:t>
      </w:r>
      <w:r>
        <w:rPr>
          <w:sz w:val="20"/>
        </w:rPr>
        <w:t>must</w:t>
      </w:r>
      <w:r>
        <w:rPr>
          <w:spacing w:val="-5"/>
          <w:sz w:val="20"/>
        </w:rPr>
        <w:t xml:space="preserve"> </w:t>
      </w:r>
      <w:r>
        <w:rPr>
          <w:sz w:val="20"/>
        </w:rPr>
        <w:t>be</w:t>
      </w:r>
      <w:r>
        <w:rPr>
          <w:spacing w:val="-5"/>
          <w:sz w:val="20"/>
        </w:rPr>
        <w:t xml:space="preserve"> </w:t>
      </w:r>
      <w:r>
        <w:rPr>
          <w:sz w:val="20"/>
        </w:rPr>
        <w:t>in</w:t>
      </w:r>
      <w:r>
        <w:rPr>
          <w:spacing w:val="-3"/>
          <w:sz w:val="20"/>
        </w:rPr>
        <w:t xml:space="preserve"> </w:t>
      </w:r>
      <w:r>
        <w:rPr>
          <w:sz w:val="20"/>
        </w:rPr>
        <w:t>a</w:t>
      </w:r>
      <w:r>
        <w:rPr>
          <w:spacing w:val="-6"/>
          <w:sz w:val="20"/>
        </w:rPr>
        <w:t xml:space="preserve"> </w:t>
      </w:r>
      <w:r>
        <w:rPr>
          <w:sz w:val="20"/>
        </w:rPr>
        <w:t>different</w:t>
      </w:r>
      <w:r>
        <w:rPr>
          <w:spacing w:val="-5"/>
          <w:sz w:val="20"/>
        </w:rPr>
        <w:t xml:space="preserve"> </w:t>
      </w:r>
      <w:r>
        <w:rPr>
          <w:sz w:val="20"/>
        </w:rPr>
        <w:t>subject</w:t>
      </w:r>
      <w:r>
        <w:rPr>
          <w:spacing w:val="-5"/>
          <w:sz w:val="20"/>
        </w:rPr>
        <w:t xml:space="preserve"> </w:t>
      </w:r>
      <w:r>
        <w:rPr>
          <w:sz w:val="20"/>
        </w:rPr>
        <w:t>than</w:t>
      </w:r>
      <w:r>
        <w:rPr>
          <w:spacing w:val="-5"/>
          <w:sz w:val="20"/>
        </w:rPr>
        <w:t xml:space="preserve"> </w:t>
      </w:r>
      <w:r>
        <w:rPr>
          <w:sz w:val="20"/>
        </w:rPr>
        <w:t>the</w:t>
      </w:r>
      <w:r>
        <w:rPr>
          <w:spacing w:val="-5"/>
          <w:sz w:val="20"/>
        </w:rPr>
        <w:t xml:space="preserve"> </w:t>
      </w:r>
      <w:r>
        <w:rPr>
          <w:spacing w:val="-2"/>
          <w:sz w:val="20"/>
        </w:rPr>
        <w:t>major.</w:t>
      </w:r>
    </w:p>
    <w:p w14:paraId="09A370B6" w14:textId="77777777" w:rsidR="009547AA" w:rsidRDefault="00A2301C">
      <w:pPr>
        <w:pStyle w:val="ListParagraph"/>
        <w:numPr>
          <w:ilvl w:val="0"/>
          <w:numId w:val="1"/>
        </w:numPr>
        <w:tabs>
          <w:tab w:val="left" w:pos="226"/>
        </w:tabs>
        <w:ind w:right="165" w:firstLine="0"/>
        <w:rPr>
          <w:sz w:val="20"/>
        </w:rPr>
      </w:pPr>
      <w:r>
        <w:rPr>
          <w:sz w:val="20"/>
        </w:rPr>
        <w:t>The</w:t>
      </w:r>
      <w:r>
        <w:rPr>
          <w:spacing w:val="-9"/>
          <w:sz w:val="20"/>
        </w:rPr>
        <w:t xml:space="preserve"> </w:t>
      </w:r>
      <w:r>
        <w:rPr>
          <w:sz w:val="20"/>
        </w:rPr>
        <w:t>minor</w:t>
      </w:r>
      <w:r>
        <w:rPr>
          <w:spacing w:val="-9"/>
          <w:sz w:val="20"/>
        </w:rPr>
        <w:t xml:space="preserve"> </w:t>
      </w:r>
      <w:r>
        <w:rPr>
          <w:sz w:val="20"/>
        </w:rPr>
        <w:t>must</w:t>
      </w:r>
      <w:r>
        <w:rPr>
          <w:spacing w:val="-8"/>
          <w:sz w:val="20"/>
        </w:rPr>
        <w:t xml:space="preserve"> </w:t>
      </w:r>
      <w:r>
        <w:rPr>
          <w:sz w:val="20"/>
        </w:rPr>
        <w:t>contain</w:t>
      </w:r>
      <w:r>
        <w:rPr>
          <w:spacing w:val="-7"/>
          <w:sz w:val="20"/>
        </w:rPr>
        <w:t xml:space="preserve"> </w:t>
      </w:r>
      <w:r>
        <w:rPr>
          <w:sz w:val="20"/>
        </w:rPr>
        <w:t>a</w:t>
      </w:r>
      <w:r>
        <w:rPr>
          <w:spacing w:val="-6"/>
          <w:sz w:val="20"/>
        </w:rPr>
        <w:t xml:space="preserve"> </w:t>
      </w:r>
      <w:r>
        <w:rPr>
          <w:sz w:val="20"/>
        </w:rPr>
        <w:t>minimum</w:t>
      </w:r>
      <w:r>
        <w:rPr>
          <w:spacing w:val="-4"/>
          <w:sz w:val="20"/>
        </w:rPr>
        <w:t xml:space="preserve"> </w:t>
      </w:r>
      <w:r>
        <w:rPr>
          <w:sz w:val="20"/>
        </w:rPr>
        <w:t>of</w:t>
      </w:r>
      <w:r>
        <w:rPr>
          <w:spacing w:val="-8"/>
          <w:sz w:val="20"/>
        </w:rPr>
        <w:t xml:space="preserve"> </w:t>
      </w:r>
      <w:r>
        <w:rPr>
          <w:sz w:val="20"/>
        </w:rPr>
        <w:t>12</w:t>
      </w:r>
      <w:r>
        <w:rPr>
          <w:spacing w:val="-8"/>
          <w:sz w:val="20"/>
        </w:rPr>
        <w:t xml:space="preserve"> </w:t>
      </w:r>
      <w:r>
        <w:rPr>
          <w:sz w:val="20"/>
        </w:rPr>
        <w:t>hours</w:t>
      </w:r>
      <w:r>
        <w:rPr>
          <w:spacing w:val="-6"/>
          <w:sz w:val="20"/>
        </w:rPr>
        <w:t xml:space="preserve"> </w:t>
      </w:r>
      <w:r>
        <w:rPr>
          <w:sz w:val="20"/>
        </w:rPr>
        <w:t>distinct from the major and/or additional minor(s).</w:t>
      </w:r>
    </w:p>
    <w:p w14:paraId="5E27A1A6" w14:textId="77777777" w:rsidR="009547AA" w:rsidRDefault="00A2301C">
      <w:pPr>
        <w:pStyle w:val="BodyText"/>
        <w:spacing w:before="227" w:line="230" w:lineRule="exact"/>
        <w:ind w:left="101"/>
      </w:pPr>
      <w:r>
        <w:rPr>
          <w:u w:val="single"/>
        </w:rPr>
        <w:t>Grades</w:t>
      </w:r>
      <w:r>
        <w:rPr>
          <w:spacing w:val="-8"/>
          <w:u w:val="single"/>
        </w:rPr>
        <w:t xml:space="preserve"> </w:t>
      </w:r>
      <w:proofErr w:type="gramStart"/>
      <w:r>
        <w:rPr>
          <w:spacing w:val="-2"/>
          <w:u w:val="single"/>
        </w:rPr>
        <w:t>required</w:t>
      </w:r>
      <w:proofErr w:type="gramEnd"/>
    </w:p>
    <w:p w14:paraId="31714B9A" w14:textId="77777777" w:rsidR="009547AA" w:rsidRDefault="00A2301C">
      <w:pPr>
        <w:pStyle w:val="ListParagraph"/>
        <w:numPr>
          <w:ilvl w:val="1"/>
          <w:numId w:val="1"/>
        </w:numPr>
        <w:tabs>
          <w:tab w:val="left" w:pos="361"/>
        </w:tabs>
        <w:spacing w:line="230" w:lineRule="exact"/>
        <w:ind w:left="361" w:hanging="134"/>
        <w:rPr>
          <w:sz w:val="20"/>
        </w:rPr>
      </w:pPr>
      <w:r>
        <w:rPr>
          <w:sz w:val="20"/>
        </w:rPr>
        <w:t>Minimum</w:t>
      </w:r>
      <w:r>
        <w:rPr>
          <w:spacing w:val="-4"/>
          <w:sz w:val="20"/>
        </w:rPr>
        <w:t xml:space="preserve"> </w:t>
      </w:r>
      <w:r>
        <w:rPr>
          <w:sz w:val="20"/>
        </w:rPr>
        <w:t>C-for</w:t>
      </w:r>
      <w:r>
        <w:rPr>
          <w:spacing w:val="-5"/>
          <w:sz w:val="20"/>
        </w:rPr>
        <w:t xml:space="preserve"> </w:t>
      </w:r>
      <w:r>
        <w:rPr>
          <w:sz w:val="20"/>
        </w:rPr>
        <w:t>a</w:t>
      </w:r>
      <w:r>
        <w:rPr>
          <w:spacing w:val="-5"/>
          <w:sz w:val="20"/>
        </w:rPr>
        <w:t xml:space="preserve"> </w:t>
      </w:r>
      <w:r>
        <w:rPr>
          <w:sz w:val="20"/>
        </w:rPr>
        <w:t>course</w:t>
      </w:r>
      <w:r>
        <w:rPr>
          <w:spacing w:val="-5"/>
          <w:sz w:val="20"/>
        </w:rPr>
        <w:t xml:space="preserve"> </w:t>
      </w:r>
      <w:r>
        <w:rPr>
          <w:sz w:val="20"/>
        </w:rPr>
        <w:t>to</w:t>
      </w:r>
      <w:r>
        <w:rPr>
          <w:spacing w:val="-5"/>
          <w:sz w:val="20"/>
        </w:rPr>
        <w:t xml:space="preserve"> </w:t>
      </w:r>
      <w:r>
        <w:rPr>
          <w:sz w:val="20"/>
        </w:rPr>
        <w:t>be</w:t>
      </w:r>
      <w:r>
        <w:rPr>
          <w:spacing w:val="-4"/>
          <w:sz w:val="20"/>
        </w:rPr>
        <w:t xml:space="preserve"> </w:t>
      </w:r>
      <w:r>
        <w:rPr>
          <w:sz w:val="20"/>
        </w:rPr>
        <w:t>counted</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pacing w:val="-2"/>
          <w:sz w:val="20"/>
        </w:rPr>
        <w:t>minor.</w:t>
      </w:r>
    </w:p>
    <w:p w14:paraId="626E14CE" w14:textId="77777777" w:rsidR="009547AA" w:rsidRDefault="00A2301C">
      <w:pPr>
        <w:pStyle w:val="ListParagraph"/>
        <w:numPr>
          <w:ilvl w:val="1"/>
          <w:numId w:val="1"/>
        </w:numPr>
        <w:tabs>
          <w:tab w:val="left" w:pos="362"/>
        </w:tabs>
        <w:spacing w:before="4"/>
        <w:ind w:right="373"/>
        <w:rPr>
          <w:sz w:val="20"/>
        </w:rPr>
      </w:pPr>
      <w:r>
        <w:rPr>
          <w:sz w:val="20"/>
        </w:rPr>
        <w:t>Minimum</w:t>
      </w:r>
      <w:r>
        <w:rPr>
          <w:spacing w:val="-7"/>
          <w:sz w:val="20"/>
        </w:rPr>
        <w:t xml:space="preserve"> </w:t>
      </w:r>
      <w:r>
        <w:rPr>
          <w:sz w:val="20"/>
        </w:rPr>
        <w:t>2.00</w:t>
      </w:r>
      <w:r>
        <w:rPr>
          <w:spacing w:val="-12"/>
          <w:sz w:val="20"/>
        </w:rPr>
        <w:t xml:space="preserve"> </w:t>
      </w:r>
      <w:r>
        <w:rPr>
          <w:sz w:val="20"/>
        </w:rPr>
        <w:t>cumulative</w:t>
      </w:r>
      <w:r>
        <w:rPr>
          <w:spacing w:val="-10"/>
          <w:sz w:val="20"/>
        </w:rPr>
        <w:t xml:space="preserve"> </w:t>
      </w:r>
      <w:r>
        <w:rPr>
          <w:sz w:val="20"/>
        </w:rPr>
        <w:t>GPA</w:t>
      </w:r>
      <w:r>
        <w:rPr>
          <w:spacing w:val="-6"/>
          <w:sz w:val="20"/>
        </w:rPr>
        <w:t xml:space="preserve"> </w:t>
      </w:r>
      <w:r>
        <w:rPr>
          <w:sz w:val="20"/>
        </w:rPr>
        <w:t>for</w:t>
      </w:r>
      <w:r>
        <w:rPr>
          <w:spacing w:val="-5"/>
          <w:sz w:val="20"/>
        </w:rPr>
        <w:t xml:space="preserve"> </w:t>
      </w:r>
      <w:r>
        <w:rPr>
          <w:sz w:val="20"/>
        </w:rPr>
        <w:t>all</w:t>
      </w:r>
      <w:r>
        <w:rPr>
          <w:spacing w:val="-6"/>
          <w:sz w:val="20"/>
        </w:rPr>
        <w:t xml:space="preserve"> </w:t>
      </w:r>
      <w:r>
        <w:rPr>
          <w:sz w:val="20"/>
        </w:rPr>
        <w:t>minor</w:t>
      </w:r>
      <w:r>
        <w:rPr>
          <w:spacing w:val="-5"/>
          <w:sz w:val="20"/>
        </w:rPr>
        <w:t xml:space="preserve"> </w:t>
      </w:r>
      <w:r>
        <w:rPr>
          <w:sz w:val="20"/>
        </w:rPr>
        <w:t xml:space="preserve">course </w:t>
      </w:r>
      <w:r>
        <w:rPr>
          <w:spacing w:val="-2"/>
          <w:sz w:val="20"/>
        </w:rPr>
        <w:t>work.</w:t>
      </w:r>
    </w:p>
    <w:p w14:paraId="34211614" w14:textId="77777777" w:rsidR="009547AA" w:rsidRDefault="00A2301C">
      <w:pPr>
        <w:pStyle w:val="ListParagraph"/>
        <w:numPr>
          <w:ilvl w:val="1"/>
          <w:numId w:val="1"/>
        </w:numPr>
        <w:tabs>
          <w:tab w:val="left" w:pos="362"/>
        </w:tabs>
        <w:spacing w:before="2"/>
        <w:ind w:right="445"/>
        <w:rPr>
          <w:sz w:val="20"/>
        </w:rPr>
      </w:pPr>
      <w:r>
        <w:rPr>
          <w:sz w:val="20"/>
        </w:rPr>
        <w:t>Course</w:t>
      </w:r>
      <w:r>
        <w:rPr>
          <w:spacing w:val="-11"/>
          <w:sz w:val="20"/>
        </w:rPr>
        <w:t xml:space="preserve"> </w:t>
      </w:r>
      <w:r>
        <w:rPr>
          <w:sz w:val="20"/>
        </w:rPr>
        <w:t>work</w:t>
      </w:r>
      <w:r>
        <w:rPr>
          <w:spacing w:val="-9"/>
          <w:sz w:val="20"/>
        </w:rPr>
        <w:t xml:space="preserve"> </w:t>
      </w:r>
      <w:r>
        <w:rPr>
          <w:sz w:val="20"/>
        </w:rPr>
        <w:t>graded</w:t>
      </w:r>
      <w:r>
        <w:rPr>
          <w:spacing w:val="-13"/>
          <w:sz w:val="20"/>
        </w:rPr>
        <w:t xml:space="preserve"> </w:t>
      </w:r>
      <w:r>
        <w:rPr>
          <w:sz w:val="20"/>
        </w:rPr>
        <w:t>Pass/Non-Pass</w:t>
      </w:r>
      <w:r>
        <w:rPr>
          <w:spacing w:val="-12"/>
          <w:sz w:val="20"/>
        </w:rPr>
        <w:t xml:space="preserve"> </w:t>
      </w:r>
      <w:r>
        <w:rPr>
          <w:sz w:val="20"/>
        </w:rPr>
        <w:t>cannot</w:t>
      </w:r>
      <w:r>
        <w:rPr>
          <w:spacing w:val="-12"/>
          <w:sz w:val="20"/>
        </w:rPr>
        <w:t xml:space="preserve"> </w:t>
      </w:r>
      <w:r>
        <w:rPr>
          <w:sz w:val="20"/>
        </w:rPr>
        <w:t xml:space="preserve">count </w:t>
      </w:r>
      <w:proofErr w:type="spellStart"/>
      <w:r>
        <w:rPr>
          <w:sz w:val="20"/>
        </w:rPr>
        <w:t>onthe</w:t>
      </w:r>
      <w:proofErr w:type="spellEnd"/>
      <w:r>
        <w:rPr>
          <w:sz w:val="20"/>
        </w:rPr>
        <w:t xml:space="preserve"> minor.</w:t>
      </w:r>
    </w:p>
    <w:p w14:paraId="7458BEAD" w14:textId="77777777" w:rsidR="009547AA" w:rsidRDefault="00A2301C">
      <w:pPr>
        <w:pStyle w:val="ListParagraph"/>
        <w:numPr>
          <w:ilvl w:val="1"/>
          <w:numId w:val="1"/>
        </w:numPr>
        <w:tabs>
          <w:tab w:val="left" w:pos="362"/>
        </w:tabs>
        <w:ind w:right="350"/>
        <w:rPr>
          <w:sz w:val="20"/>
        </w:rPr>
      </w:pPr>
      <w:r>
        <w:rPr>
          <w:sz w:val="20"/>
        </w:rPr>
        <w:t>No</w:t>
      </w:r>
      <w:r>
        <w:rPr>
          <w:spacing w:val="-4"/>
          <w:sz w:val="20"/>
        </w:rPr>
        <w:t xml:space="preserve"> </w:t>
      </w:r>
      <w:r>
        <w:rPr>
          <w:sz w:val="20"/>
        </w:rPr>
        <w:t>more</w:t>
      </w:r>
      <w:r>
        <w:rPr>
          <w:spacing w:val="-4"/>
          <w:sz w:val="20"/>
        </w:rPr>
        <w:t xml:space="preserve"> </w:t>
      </w:r>
      <w:r>
        <w:rPr>
          <w:sz w:val="20"/>
        </w:rPr>
        <w:t>than</w:t>
      </w:r>
      <w:r>
        <w:rPr>
          <w:spacing w:val="-5"/>
          <w:sz w:val="20"/>
        </w:rPr>
        <w:t xml:space="preserve"> </w:t>
      </w:r>
      <w:r>
        <w:rPr>
          <w:sz w:val="20"/>
        </w:rPr>
        <w:t>3</w:t>
      </w:r>
      <w:r>
        <w:rPr>
          <w:spacing w:val="-5"/>
          <w:sz w:val="20"/>
        </w:rPr>
        <w:t xml:space="preserve"> </w:t>
      </w:r>
      <w:r>
        <w:rPr>
          <w:sz w:val="20"/>
        </w:rPr>
        <w:t>credit</w:t>
      </w:r>
      <w:r>
        <w:rPr>
          <w:spacing w:val="-5"/>
          <w:sz w:val="20"/>
        </w:rPr>
        <w:t xml:space="preserve"> </w:t>
      </w:r>
      <w:r>
        <w:rPr>
          <w:sz w:val="20"/>
        </w:rPr>
        <w:t>hours</w:t>
      </w:r>
      <w:r>
        <w:rPr>
          <w:spacing w:val="-4"/>
          <w:sz w:val="20"/>
        </w:rPr>
        <w:t xml:space="preserve"> </w:t>
      </w:r>
      <w:r>
        <w:rPr>
          <w:sz w:val="20"/>
        </w:rPr>
        <w:t>of</w:t>
      </w:r>
      <w:r>
        <w:rPr>
          <w:spacing w:val="-5"/>
          <w:sz w:val="20"/>
        </w:rPr>
        <w:t xml:space="preserve"> </w:t>
      </w:r>
      <w:r>
        <w:rPr>
          <w:sz w:val="20"/>
        </w:rPr>
        <w:t>course</w:t>
      </w:r>
      <w:r>
        <w:rPr>
          <w:spacing w:val="-4"/>
          <w:sz w:val="20"/>
        </w:rPr>
        <w:t xml:space="preserve"> </w:t>
      </w:r>
      <w:r>
        <w:rPr>
          <w:sz w:val="20"/>
        </w:rPr>
        <w:t>work</w:t>
      </w:r>
      <w:r>
        <w:rPr>
          <w:spacing w:val="-4"/>
          <w:sz w:val="20"/>
        </w:rPr>
        <w:t xml:space="preserve"> </w:t>
      </w:r>
      <w:r>
        <w:rPr>
          <w:sz w:val="20"/>
        </w:rPr>
        <w:t xml:space="preserve">graded Satisfactory/Unsatisfactory may count toward the </w:t>
      </w:r>
      <w:r>
        <w:rPr>
          <w:spacing w:val="-2"/>
          <w:sz w:val="20"/>
        </w:rPr>
        <w:t>minor.</w:t>
      </w:r>
    </w:p>
    <w:p w14:paraId="0B97E2A5" w14:textId="77777777" w:rsidR="009547AA" w:rsidRDefault="00A2301C">
      <w:pPr>
        <w:pStyle w:val="BodyText"/>
        <w:spacing w:before="229"/>
        <w:ind w:left="101"/>
      </w:pPr>
      <w:r>
        <w:rPr>
          <w:u w:val="single"/>
        </w:rPr>
        <w:t>X193</w:t>
      </w:r>
      <w:r>
        <w:rPr>
          <w:spacing w:val="-5"/>
          <w:u w:val="single"/>
        </w:rPr>
        <w:t xml:space="preserve"> </w:t>
      </w:r>
      <w:r>
        <w:rPr>
          <w:u w:val="single"/>
        </w:rPr>
        <w:t>credits</w:t>
      </w:r>
      <w:r>
        <w:rPr>
          <w:spacing w:val="-3"/>
        </w:rPr>
        <w:t xml:space="preserve"> </w:t>
      </w:r>
      <w:r>
        <w:t>No</w:t>
      </w:r>
      <w:r>
        <w:rPr>
          <w:spacing w:val="-4"/>
        </w:rPr>
        <w:t xml:space="preserve"> </w:t>
      </w:r>
      <w:r>
        <w:t>more</w:t>
      </w:r>
      <w:r>
        <w:rPr>
          <w:spacing w:val="-5"/>
        </w:rPr>
        <w:t xml:space="preserve"> </w:t>
      </w:r>
      <w:r>
        <w:t>than</w:t>
      </w:r>
      <w:r>
        <w:rPr>
          <w:spacing w:val="-1"/>
        </w:rPr>
        <w:t xml:space="preserve"> </w:t>
      </w:r>
      <w:r>
        <w:t>3</w:t>
      </w:r>
      <w:r>
        <w:rPr>
          <w:spacing w:val="-5"/>
        </w:rPr>
        <w:t xml:space="preserve"> </w:t>
      </w:r>
      <w:r>
        <w:t>credit</w:t>
      </w:r>
      <w:r>
        <w:rPr>
          <w:spacing w:val="-2"/>
        </w:rPr>
        <w:t xml:space="preserve"> hours.</w:t>
      </w:r>
    </w:p>
    <w:p w14:paraId="5CDE87B7" w14:textId="77777777" w:rsidR="009547AA" w:rsidRDefault="009547AA">
      <w:pPr>
        <w:pStyle w:val="BodyText"/>
        <w:spacing w:before="1"/>
        <w:ind w:left="0"/>
      </w:pPr>
    </w:p>
    <w:p w14:paraId="60096506" w14:textId="77777777" w:rsidR="009547AA" w:rsidRDefault="00A2301C">
      <w:pPr>
        <w:pStyle w:val="BodyText"/>
        <w:ind w:left="101" w:right="110"/>
      </w:pPr>
      <w:r>
        <w:rPr>
          <w:u w:val="single"/>
        </w:rPr>
        <w:t xml:space="preserve">Minor approval </w:t>
      </w:r>
      <w:proofErr w:type="gramStart"/>
      <w:r>
        <w:t>The</w:t>
      </w:r>
      <w:proofErr w:type="gramEnd"/>
      <w:r>
        <w:t xml:space="preserve"> minor is complete if a student takes the above coursework and meets the requirements on this sheet. Meeting with an advisor in the academic unit offering the minor is not required. If the minor is not complete</w:t>
      </w:r>
      <w:r>
        <w:rPr>
          <w:spacing w:val="-8"/>
        </w:rPr>
        <w:t xml:space="preserve"> </w:t>
      </w:r>
      <w:r>
        <w:t>on</w:t>
      </w:r>
      <w:r>
        <w:rPr>
          <w:spacing w:val="-7"/>
        </w:rPr>
        <w:t xml:space="preserve"> </w:t>
      </w:r>
      <w:r>
        <w:t>the</w:t>
      </w:r>
      <w:r>
        <w:rPr>
          <w:spacing w:val="-5"/>
        </w:rPr>
        <w:t xml:space="preserve"> </w:t>
      </w:r>
      <w:r>
        <w:t>Degree</w:t>
      </w:r>
      <w:r>
        <w:rPr>
          <w:spacing w:val="-4"/>
        </w:rPr>
        <w:t xml:space="preserve"> </w:t>
      </w:r>
      <w:r>
        <w:t>Audit</w:t>
      </w:r>
      <w:r>
        <w:rPr>
          <w:spacing w:val="-5"/>
        </w:rPr>
        <w:t xml:space="preserve"> </w:t>
      </w:r>
      <w:r>
        <w:t>Report</w:t>
      </w:r>
      <w:r>
        <w:rPr>
          <w:spacing w:val="-5"/>
        </w:rPr>
        <w:t xml:space="preserve"> </w:t>
      </w:r>
      <w:r>
        <w:t>(DAR),</w:t>
      </w:r>
      <w:r>
        <w:rPr>
          <w:spacing w:val="-5"/>
        </w:rPr>
        <w:t xml:space="preserve"> </w:t>
      </w:r>
      <w:r>
        <w:t>the</w:t>
      </w:r>
      <w:r>
        <w:rPr>
          <w:spacing w:val="-5"/>
        </w:rPr>
        <w:t xml:space="preserve"> </w:t>
      </w:r>
      <w:r>
        <w:t>student must consult with a School of Communication advisor.</w:t>
      </w:r>
    </w:p>
    <w:p w14:paraId="63758672" w14:textId="77777777" w:rsidR="009547AA" w:rsidRDefault="009547AA">
      <w:pPr>
        <w:pStyle w:val="BodyText"/>
        <w:ind w:left="0"/>
      </w:pPr>
    </w:p>
    <w:p w14:paraId="2EB3B981" w14:textId="77777777" w:rsidR="009547AA" w:rsidRDefault="00A2301C">
      <w:pPr>
        <w:pStyle w:val="BodyText"/>
        <w:spacing w:before="1"/>
        <w:ind w:left="101" w:right="110"/>
      </w:pPr>
      <w:r>
        <w:rPr>
          <w:u w:val="single"/>
        </w:rPr>
        <w:t>Changing the minor</w:t>
      </w:r>
      <w:r>
        <w:t xml:space="preserve"> Any changes or proposed substitutions</w:t>
      </w:r>
      <w:r>
        <w:rPr>
          <w:spacing w:val="-5"/>
        </w:rPr>
        <w:t xml:space="preserve"> </w:t>
      </w:r>
      <w:r>
        <w:t>to</w:t>
      </w:r>
      <w:r>
        <w:rPr>
          <w:spacing w:val="-6"/>
        </w:rPr>
        <w:t xml:space="preserve"> </w:t>
      </w:r>
      <w:r>
        <w:t>the</w:t>
      </w:r>
      <w:r>
        <w:rPr>
          <w:spacing w:val="-6"/>
        </w:rPr>
        <w:t xml:space="preserve"> </w:t>
      </w:r>
      <w:r>
        <w:t>required</w:t>
      </w:r>
      <w:r>
        <w:rPr>
          <w:spacing w:val="-6"/>
        </w:rPr>
        <w:t xml:space="preserve"> </w:t>
      </w:r>
      <w:r>
        <w:t>courses</w:t>
      </w:r>
      <w:r>
        <w:rPr>
          <w:spacing w:val="-5"/>
        </w:rPr>
        <w:t xml:space="preserve"> </w:t>
      </w:r>
      <w:r>
        <w:t>must</w:t>
      </w:r>
      <w:r>
        <w:rPr>
          <w:spacing w:val="-8"/>
        </w:rPr>
        <w:t xml:space="preserve"> </w:t>
      </w:r>
      <w:r>
        <w:t>be</w:t>
      </w:r>
      <w:r>
        <w:rPr>
          <w:spacing w:val="-8"/>
        </w:rPr>
        <w:t xml:space="preserve"> </w:t>
      </w:r>
      <w:r>
        <w:t>approved by the academic unit offering the minor.</w:t>
      </w:r>
    </w:p>
    <w:p w14:paraId="3FE04788" w14:textId="77777777" w:rsidR="009547AA" w:rsidRDefault="00A2301C">
      <w:pPr>
        <w:spacing w:before="137"/>
        <w:ind w:left="101" w:right="3140"/>
        <w:rPr>
          <w:sz w:val="12"/>
        </w:rPr>
      </w:pPr>
      <w:r>
        <w:rPr>
          <w:sz w:val="12"/>
        </w:rPr>
        <w:t>College of Arts and Sciences</w:t>
      </w:r>
      <w:r>
        <w:rPr>
          <w:spacing w:val="40"/>
          <w:sz w:val="12"/>
        </w:rPr>
        <w:t xml:space="preserve"> </w:t>
      </w:r>
      <w:r>
        <w:rPr>
          <w:sz w:val="12"/>
        </w:rPr>
        <w:t>Curriculum</w:t>
      </w:r>
      <w:r>
        <w:rPr>
          <w:spacing w:val="-11"/>
          <w:sz w:val="12"/>
        </w:rPr>
        <w:t xml:space="preserve"> </w:t>
      </w:r>
      <w:r>
        <w:rPr>
          <w:sz w:val="12"/>
        </w:rPr>
        <w:t>and</w:t>
      </w:r>
      <w:r>
        <w:rPr>
          <w:spacing w:val="-8"/>
          <w:sz w:val="12"/>
        </w:rPr>
        <w:t xml:space="preserve"> </w:t>
      </w:r>
      <w:r>
        <w:rPr>
          <w:sz w:val="12"/>
        </w:rPr>
        <w:t>Assessment</w:t>
      </w:r>
      <w:r>
        <w:rPr>
          <w:spacing w:val="-8"/>
          <w:sz w:val="12"/>
        </w:rPr>
        <w:t xml:space="preserve"> </w:t>
      </w:r>
      <w:r>
        <w:rPr>
          <w:sz w:val="12"/>
        </w:rPr>
        <w:t>Services</w:t>
      </w:r>
    </w:p>
    <w:p w14:paraId="1A24F2B1" w14:textId="77777777" w:rsidR="009547AA" w:rsidRDefault="00A2301C">
      <w:pPr>
        <w:ind w:left="101" w:right="1097"/>
        <w:rPr>
          <w:sz w:val="12"/>
        </w:rPr>
      </w:pPr>
      <w:r>
        <w:rPr>
          <w:sz w:val="12"/>
        </w:rPr>
        <w:t>306</w:t>
      </w:r>
      <w:r>
        <w:rPr>
          <w:spacing w:val="-6"/>
          <w:sz w:val="12"/>
        </w:rPr>
        <w:t xml:space="preserve"> </w:t>
      </w:r>
      <w:r>
        <w:rPr>
          <w:sz w:val="12"/>
        </w:rPr>
        <w:t>Dulles</w:t>
      </w:r>
      <w:r>
        <w:rPr>
          <w:spacing w:val="-5"/>
          <w:sz w:val="12"/>
        </w:rPr>
        <w:t xml:space="preserve"> </w:t>
      </w:r>
      <w:r>
        <w:rPr>
          <w:sz w:val="12"/>
        </w:rPr>
        <w:t>Hall,</w:t>
      </w:r>
      <w:r>
        <w:rPr>
          <w:spacing w:val="-9"/>
          <w:sz w:val="12"/>
        </w:rPr>
        <w:t xml:space="preserve"> </w:t>
      </w:r>
      <w:r>
        <w:rPr>
          <w:sz w:val="12"/>
        </w:rPr>
        <w:t>230</w:t>
      </w:r>
      <w:r>
        <w:rPr>
          <w:spacing w:val="-6"/>
          <w:sz w:val="12"/>
        </w:rPr>
        <w:t xml:space="preserve"> </w:t>
      </w:r>
      <w:r>
        <w:rPr>
          <w:sz w:val="12"/>
        </w:rPr>
        <w:t>Annie</w:t>
      </w:r>
      <w:r>
        <w:rPr>
          <w:spacing w:val="-7"/>
          <w:sz w:val="12"/>
        </w:rPr>
        <w:t xml:space="preserve"> </w:t>
      </w:r>
      <w:r>
        <w:rPr>
          <w:sz w:val="12"/>
        </w:rPr>
        <w:t>and</w:t>
      </w:r>
      <w:r>
        <w:rPr>
          <w:spacing w:val="-6"/>
          <w:sz w:val="12"/>
        </w:rPr>
        <w:t xml:space="preserve"> </w:t>
      </w:r>
      <w:r>
        <w:rPr>
          <w:sz w:val="12"/>
        </w:rPr>
        <w:t>John</w:t>
      </w:r>
      <w:r>
        <w:rPr>
          <w:spacing w:val="-6"/>
          <w:sz w:val="12"/>
        </w:rPr>
        <w:t xml:space="preserve"> </w:t>
      </w:r>
      <w:r>
        <w:rPr>
          <w:sz w:val="12"/>
        </w:rPr>
        <w:t>Glenn</w:t>
      </w:r>
      <w:r>
        <w:rPr>
          <w:spacing w:val="-8"/>
          <w:sz w:val="12"/>
        </w:rPr>
        <w:t xml:space="preserve"> </w:t>
      </w:r>
      <w:r>
        <w:rPr>
          <w:sz w:val="12"/>
        </w:rPr>
        <w:t>Ave</w:t>
      </w:r>
      <w:r>
        <w:rPr>
          <w:spacing w:val="40"/>
          <w:sz w:val="12"/>
        </w:rPr>
        <w:t xml:space="preserve"> </w:t>
      </w:r>
      <w:hyperlink r:id="rId6">
        <w:r>
          <w:rPr>
            <w:color w:val="0000FF"/>
            <w:spacing w:val="-2"/>
            <w:sz w:val="12"/>
            <w:u w:val="single" w:color="0000FF"/>
          </w:rPr>
          <w:t>http://artsandsciences.osu.edu</w:t>
        </w:r>
      </w:hyperlink>
    </w:p>
    <w:p w14:paraId="167F3251" w14:textId="77777777" w:rsidR="009547AA" w:rsidRDefault="009547AA">
      <w:pPr>
        <w:rPr>
          <w:sz w:val="12"/>
        </w:rPr>
        <w:sectPr w:rsidR="009547AA">
          <w:type w:val="continuous"/>
          <w:pgSz w:w="12240" w:h="15840"/>
          <w:pgMar w:top="880" w:right="920" w:bottom="280" w:left="620" w:header="720" w:footer="720" w:gutter="0"/>
          <w:cols w:num="2" w:space="720" w:equalWidth="0">
            <w:col w:w="5009" w:space="463"/>
            <w:col w:w="5228"/>
          </w:cols>
        </w:sectPr>
      </w:pPr>
    </w:p>
    <w:p w14:paraId="28BA01E1" w14:textId="77777777" w:rsidR="009547AA" w:rsidRDefault="00A2301C">
      <w:pPr>
        <w:pStyle w:val="BodyText"/>
        <w:spacing w:before="23"/>
        <w:ind w:left="0"/>
        <w:rPr>
          <w:sz w:val="12"/>
        </w:rPr>
      </w:pPr>
      <w:r>
        <w:rPr>
          <w:noProof/>
        </w:rPr>
        <mc:AlternateContent>
          <mc:Choice Requires="wps">
            <w:drawing>
              <wp:anchor distT="0" distB="0" distL="0" distR="0" simplePos="0" relativeHeight="487546880" behindDoc="1" locked="0" layoutInCell="1" allowOverlap="1" wp14:anchorId="1EDE4CF1" wp14:editId="46331D39">
                <wp:simplePos x="0" y="0"/>
                <wp:positionH relativeFrom="page">
                  <wp:posOffset>667385</wp:posOffset>
                </wp:positionH>
                <wp:positionV relativeFrom="page">
                  <wp:posOffset>1201419</wp:posOffset>
                </wp:positionV>
                <wp:extent cx="6438900" cy="8256905"/>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8256905"/>
                        </a:xfrm>
                        <a:custGeom>
                          <a:avLst/>
                          <a:gdLst/>
                          <a:ahLst/>
                          <a:cxnLst/>
                          <a:rect l="l" t="t" r="r" b="b"/>
                          <a:pathLst>
                            <a:path w="6438900" h="8256905">
                              <a:moveTo>
                                <a:pt x="3133090" y="18415"/>
                              </a:moveTo>
                              <a:lnTo>
                                <a:pt x="3123565" y="18415"/>
                              </a:lnTo>
                              <a:lnTo>
                                <a:pt x="3123565" y="8256283"/>
                              </a:lnTo>
                              <a:lnTo>
                                <a:pt x="3133090" y="8256270"/>
                              </a:lnTo>
                              <a:lnTo>
                                <a:pt x="3133090" y="18415"/>
                              </a:lnTo>
                              <a:close/>
                            </a:path>
                            <a:path w="6438900" h="8256905">
                              <a:moveTo>
                                <a:pt x="6438900" y="0"/>
                              </a:moveTo>
                              <a:lnTo>
                                <a:pt x="0" y="0"/>
                              </a:lnTo>
                              <a:lnTo>
                                <a:pt x="0" y="17780"/>
                              </a:lnTo>
                              <a:lnTo>
                                <a:pt x="6438900" y="17780"/>
                              </a:lnTo>
                              <a:lnTo>
                                <a:pt x="643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ADF97F" id="Graphic 1" o:spid="_x0000_s1026" alt="&quot;&quot;" style="position:absolute;margin-left:52.55pt;margin-top:94.6pt;width:507pt;height:650.15pt;z-index:-15769600;visibility:visible;mso-wrap-style:square;mso-wrap-distance-left:0;mso-wrap-distance-top:0;mso-wrap-distance-right:0;mso-wrap-distance-bottom:0;mso-position-horizontal:absolute;mso-position-horizontal-relative:page;mso-position-vertical:absolute;mso-position-vertical-relative:page;v-text-anchor:top" coordsize="6438900,825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" path="m3133090,18415r-9525,l3123565,8256283r9525,-13l3133090,18415xem6438900,l,,,17780r6438900,l6438900,xe" fillcolor="black" stroked="f">
                <v:path arrowok="t"/>
                <w10:wrap anchorx="page" anchory="page"/>
              </v:shape>
            </w:pict>
          </mc:Fallback>
        </mc:AlternateContent>
      </w:r>
    </w:p>
    <w:p w14:paraId="02E6CDEA" w14:textId="77777777" w:rsidR="009547AA" w:rsidRDefault="00A2301C">
      <w:pPr>
        <w:ind w:left="5573" w:right="3959"/>
        <w:rPr>
          <w:sz w:val="12"/>
        </w:rPr>
      </w:pPr>
      <w:r>
        <w:rPr>
          <w:sz w:val="12"/>
        </w:rPr>
        <w:t>Received</w:t>
      </w:r>
      <w:r>
        <w:rPr>
          <w:spacing w:val="-9"/>
          <w:sz w:val="12"/>
        </w:rPr>
        <w:t xml:space="preserve"> </w:t>
      </w:r>
      <w:r>
        <w:rPr>
          <w:sz w:val="12"/>
        </w:rPr>
        <w:t>4/20/12</w:t>
      </w:r>
      <w:r>
        <w:rPr>
          <w:spacing w:val="-8"/>
          <w:sz w:val="12"/>
        </w:rPr>
        <w:t xml:space="preserve"> </w:t>
      </w:r>
      <w:r>
        <w:rPr>
          <w:sz w:val="12"/>
        </w:rPr>
        <w:t>DH</w:t>
      </w:r>
      <w:r>
        <w:rPr>
          <w:spacing w:val="40"/>
          <w:sz w:val="12"/>
        </w:rPr>
        <w:t xml:space="preserve"> </w:t>
      </w:r>
      <w:r>
        <w:rPr>
          <w:sz w:val="12"/>
        </w:rPr>
        <w:t>Update 3/20/13 DH</w:t>
      </w:r>
      <w:r>
        <w:rPr>
          <w:spacing w:val="40"/>
          <w:sz w:val="12"/>
        </w:rPr>
        <w:t xml:space="preserve"> </w:t>
      </w:r>
      <w:r>
        <w:rPr>
          <w:sz w:val="12"/>
        </w:rPr>
        <w:t>BV</w:t>
      </w:r>
      <w:r>
        <w:rPr>
          <w:spacing w:val="-9"/>
          <w:sz w:val="12"/>
        </w:rPr>
        <w:t xml:space="preserve"> </w:t>
      </w:r>
      <w:proofErr w:type="gramStart"/>
      <w:r>
        <w:rPr>
          <w:sz w:val="12"/>
        </w:rPr>
        <w:t>8/1/14</w:t>
      </w:r>
      <w:proofErr w:type="gramEnd"/>
    </w:p>
    <w:p w14:paraId="6B762DD2" w14:textId="77777777" w:rsidR="009547AA" w:rsidRDefault="00A2301C">
      <w:pPr>
        <w:spacing w:line="134" w:lineRule="exact"/>
        <w:ind w:left="5573"/>
        <w:rPr>
          <w:sz w:val="12"/>
        </w:rPr>
      </w:pPr>
      <w:r>
        <w:rPr>
          <w:sz w:val="12"/>
        </w:rPr>
        <w:t>BV</w:t>
      </w:r>
      <w:r>
        <w:rPr>
          <w:spacing w:val="-7"/>
          <w:sz w:val="12"/>
        </w:rPr>
        <w:t xml:space="preserve"> </w:t>
      </w:r>
      <w:r>
        <w:rPr>
          <w:sz w:val="12"/>
        </w:rPr>
        <w:t>8-10-</w:t>
      </w:r>
      <w:r>
        <w:rPr>
          <w:spacing w:val="-5"/>
          <w:sz w:val="12"/>
        </w:rPr>
        <w:t>15</w:t>
      </w:r>
    </w:p>
    <w:p w14:paraId="2FC8CAC0" w14:textId="77777777" w:rsidR="009547AA" w:rsidRDefault="00A2301C">
      <w:pPr>
        <w:spacing w:before="4"/>
        <w:ind w:left="5573" w:right="4524"/>
        <w:rPr>
          <w:sz w:val="12"/>
        </w:rPr>
      </w:pPr>
      <w:r>
        <w:rPr>
          <w:spacing w:val="-2"/>
          <w:sz w:val="12"/>
        </w:rPr>
        <w:t>BV</w:t>
      </w:r>
      <w:r>
        <w:rPr>
          <w:spacing w:val="-7"/>
          <w:sz w:val="12"/>
        </w:rPr>
        <w:t xml:space="preserve"> </w:t>
      </w:r>
      <w:r>
        <w:rPr>
          <w:spacing w:val="-2"/>
          <w:sz w:val="12"/>
        </w:rPr>
        <w:t>8-12-15</w:t>
      </w:r>
      <w:r>
        <w:rPr>
          <w:spacing w:val="40"/>
          <w:sz w:val="12"/>
        </w:rPr>
        <w:t xml:space="preserve"> </w:t>
      </w:r>
      <w:r>
        <w:rPr>
          <w:sz w:val="12"/>
        </w:rPr>
        <w:t>DH</w:t>
      </w:r>
      <w:r>
        <w:rPr>
          <w:spacing w:val="-9"/>
          <w:sz w:val="12"/>
        </w:rPr>
        <w:t xml:space="preserve"> </w:t>
      </w:r>
      <w:r>
        <w:rPr>
          <w:sz w:val="12"/>
        </w:rPr>
        <w:t>6/1/18</w:t>
      </w:r>
      <w:r>
        <w:rPr>
          <w:spacing w:val="40"/>
          <w:sz w:val="12"/>
        </w:rPr>
        <w:t xml:space="preserve"> </w:t>
      </w:r>
      <w:r>
        <w:rPr>
          <w:sz w:val="12"/>
        </w:rPr>
        <w:t>DH</w:t>
      </w:r>
      <w:r>
        <w:rPr>
          <w:spacing w:val="-6"/>
          <w:sz w:val="12"/>
        </w:rPr>
        <w:t xml:space="preserve"> </w:t>
      </w:r>
      <w:r>
        <w:rPr>
          <w:sz w:val="12"/>
        </w:rPr>
        <w:t>3-4-</w:t>
      </w:r>
      <w:r>
        <w:rPr>
          <w:spacing w:val="-5"/>
          <w:sz w:val="12"/>
        </w:rPr>
        <w:t>21</w:t>
      </w:r>
    </w:p>
    <w:p w14:paraId="45170316" w14:textId="77777777" w:rsidR="009547AA" w:rsidRDefault="00A2301C">
      <w:pPr>
        <w:spacing w:before="2"/>
        <w:ind w:left="5573" w:right="4562"/>
        <w:rPr>
          <w:sz w:val="12"/>
        </w:rPr>
      </w:pPr>
      <w:r>
        <w:rPr>
          <w:sz w:val="12"/>
        </w:rPr>
        <w:t>DH</w:t>
      </w:r>
      <w:r>
        <w:rPr>
          <w:spacing w:val="-9"/>
          <w:sz w:val="12"/>
        </w:rPr>
        <w:t xml:space="preserve"> </w:t>
      </w:r>
      <w:r>
        <w:rPr>
          <w:sz w:val="12"/>
        </w:rPr>
        <w:t>6-9-21</w:t>
      </w:r>
      <w:r>
        <w:rPr>
          <w:spacing w:val="40"/>
          <w:sz w:val="12"/>
        </w:rPr>
        <w:t xml:space="preserve"> </w:t>
      </w:r>
      <w:r>
        <w:rPr>
          <w:spacing w:val="-6"/>
          <w:sz w:val="12"/>
        </w:rPr>
        <w:t>DH</w:t>
      </w:r>
      <w:r>
        <w:rPr>
          <w:spacing w:val="40"/>
          <w:sz w:val="12"/>
        </w:rPr>
        <w:t xml:space="preserve"> </w:t>
      </w:r>
      <w:r>
        <w:rPr>
          <w:spacing w:val="-2"/>
          <w:sz w:val="12"/>
        </w:rPr>
        <w:t>2/18/23B</w:t>
      </w:r>
    </w:p>
    <w:sectPr w:rsidR="009547AA">
      <w:type w:val="continuous"/>
      <w:pgSz w:w="12240" w:h="15840"/>
      <w:pgMar w:top="880" w:right="9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FE0"/>
    <w:multiLevelType w:val="hybridMultilevel"/>
    <w:tmpl w:val="DB0A93A8"/>
    <w:lvl w:ilvl="0" w:tplc="F7983B94">
      <w:numFmt w:val="bullet"/>
      <w:lvlText w:val="•"/>
      <w:lvlJc w:val="left"/>
      <w:pPr>
        <w:ind w:left="101" w:hanging="128"/>
      </w:pPr>
      <w:rPr>
        <w:rFonts w:ascii="Arial" w:eastAsia="Arial" w:hAnsi="Arial" w:cs="Arial" w:hint="default"/>
        <w:b w:val="0"/>
        <w:bCs w:val="0"/>
        <w:i w:val="0"/>
        <w:iCs w:val="0"/>
        <w:spacing w:val="0"/>
        <w:w w:val="98"/>
        <w:sz w:val="20"/>
        <w:szCs w:val="20"/>
        <w:lang w:val="en-US" w:eastAsia="en-US" w:bidi="ar-SA"/>
      </w:rPr>
    </w:lvl>
    <w:lvl w:ilvl="1" w:tplc="26BEC27E">
      <w:numFmt w:val="bullet"/>
      <w:lvlText w:val="•"/>
      <w:lvlJc w:val="left"/>
      <w:pPr>
        <w:ind w:left="362" w:hanging="135"/>
      </w:pPr>
      <w:rPr>
        <w:rFonts w:ascii="Arial" w:eastAsia="Arial" w:hAnsi="Arial" w:cs="Arial" w:hint="default"/>
        <w:b w:val="0"/>
        <w:bCs w:val="0"/>
        <w:i w:val="0"/>
        <w:iCs w:val="0"/>
        <w:spacing w:val="0"/>
        <w:w w:val="98"/>
        <w:sz w:val="20"/>
        <w:szCs w:val="20"/>
        <w:lang w:val="en-US" w:eastAsia="en-US" w:bidi="ar-SA"/>
      </w:rPr>
    </w:lvl>
    <w:lvl w:ilvl="2" w:tplc="F30A6B2C">
      <w:numFmt w:val="bullet"/>
      <w:lvlText w:val="•"/>
      <w:lvlJc w:val="left"/>
      <w:pPr>
        <w:ind w:left="900" w:hanging="135"/>
      </w:pPr>
      <w:rPr>
        <w:rFonts w:hint="default"/>
        <w:lang w:val="en-US" w:eastAsia="en-US" w:bidi="ar-SA"/>
      </w:rPr>
    </w:lvl>
    <w:lvl w:ilvl="3" w:tplc="0734C8A8">
      <w:numFmt w:val="bullet"/>
      <w:lvlText w:val="•"/>
      <w:lvlJc w:val="left"/>
      <w:pPr>
        <w:ind w:left="1441" w:hanging="135"/>
      </w:pPr>
      <w:rPr>
        <w:rFonts w:hint="default"/>
        <w:lang w:val="en-US" w:eastAsia="en-US" w:bidi="ar-SA"/>
      </w:rPr>
    </w:lvl>
    <w:lvl w:ilvl="4" w:tplc="4F94314C">
      <w:numFmt w:val="bullet"/>
      <w:lvlText w:val="•"/>
      <w:lvlJc w:val="left"/>
      <w:pPr>
        <w:ind w:left="1982" w:hanging="135"/>
      </w:pPr>
      <w:rPr>
        <w:rFonts w:hint="default"/>
        <w:lang w:val="en-US" w:eastAsia="en-US" w:bidi="ar-SA"/>
      </w:rPr>
    </w:lvl>
    <w:lvl w:ilvl="5" w:tplc="7F823ECC">
      <w:numFmt w:val="bullet"/>
      <w:lvlText w:val="•"/>
      <w:lvlJc w:val="left"/>
      <w:pPr>
        <w:ind w:left="2523" w:hanging="135"/>
      </w:pPr>
      <w:rPr>
        <w:rFonts w:hint="default"/>
        <w:lang w:val="en-US" w:eastAsia="en-US" w:bidi="ar-SA"/>
      </w:rPr>
    </w:lvl>
    <w:lvl w:ilvl="6" w:tplc="6D8E7054">
      <w:numFmt w:val="bullet"/>
      <w:lvlText w:val="•"/>
      <w:lvlJc w:val="left"/>
      <w:pPr>
        <w:ind w:left="3064" w:hanging="135"/>
      </w:pPr>
      <w:rPr>
        <w:rFonts w:hint="default"/>
        <w:lang w:val="en-US" w:eastAsia="en-US" w:bidi="ar-SA"/>
      </w:rPr>
    </w:lvl>
    <w:lvl w:ilvl="7" w:tplc="D512B72A">
      <w:numFmt w:val="bullet"/>
      <w:lvlText w:val="•"/>
      <w:lvlJc w:val="left"/>
      <w:pPr>
        <w:ind w:left="3605" w:hanging="135"/>
      </w:pPr>
      <w:rPr>
        <w:rFonts w:hint="default"/>
        <w:lang w:val="en-US" w:eastAsia="en-US" w:bidi="ar-SA"/>
      </w:rPr>
    </w:lvl>
    <w:lvl w:ilvl="8" w:tplc="6A106DD2">
      <w:numFmt w:val="bullet"/>
      <w:lvlText w:val="•"/>
      <w:lvlJc w:val="left"/>
      <w:pPr>
        <w:ind w:left="4146" w:hanging="135"/>
      </w:pPr>
      <w:rPr>
        <w:rFonts w:hint="default"/>
        <w:lang w:val="en-US" w:eastAsia="en-US" w:bidi="ar-SA"/>
      </w:rPr>
    </w:lvl>
  </w:abstractNum>
  <w:num w:numId="1" w16cid:durableId="1965769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547AA"/>
    <w:rsid w:val="009547AA"/>
    <w:rsid w:val="00A2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12F5A"/>
  <w15:docId w15:val="{C1A2069A-76F9-49B7-81DE-65734B92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362" w:hanging="1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andsciences.osu.edu/" TargetMode="External"/><Relationship Id="rId5" Type="http://schemas.openxmlformats.org/officeDocument/2006/relationships/hyperlink" Target="http://www.comm.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8</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Arts &amp; Sciences Admin</dc:creator>
  <cp:lastModifiedBy>Jackson, Kylie M.</cp:lastModifiedBy>
  <cp:revision>2</cp:revision>
  <dcterms:created xsi:type="dcterms:W3CDTF">2024-04-23T14:23:00Z</dcterms:created>
  <dcterms:modified xsi:type="dcterms:W3CDTF">2024-04-23T14:23:00Z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for Microsoft 365</vt:lpwstr>
  </property>
  <property fmtid="{D5CDD505-2E9C-101B-9397-08002B2CF9AE}" pid="4" name="LastSaved">
    <vt:filetime>2024-04-17T00:00:00Z</vt:filetime>
  </property>
  <property fmtid="{D5CDD505-2E9C-101B-9397-08002B2CF9AE}" pid="5" name="Producer">
    <vt:lpwstr>Microsoft® Word for Microsoft 365</vt:lpwstr>
  </property>
</Properties>
</file>