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1F4" w14:textId="25DD4639" w:rsidR="00DA2704" w:rsidRDefault="004129CE" w:rsidP="00DA2704">
      <w:pPr>
        <w:spacing w:after="0" w:line="240" w:lineRule="auto"/>
        <w:contextualSpacing/>
        <w:jc w:val="center"/>
        <w:rPr>
          <w:rFonts w:asciiTheme="majorHAnsi" w:hAnsiTheme="majorHAnsi"/>
          <w:b/>
          <w:noProof/>
        </w:rPr>
      </w:pPr>
      <w:r>
        <w:rPr>
          <w:noProof/>
        </w:rPr>
        <w:drawing>
          <wp:inline distT="0" distB="0" distL="0" distR="0" wp14:anchorId="1CF74866" wp14:editId="55A13E3B">
            <wp:extent cx="2333625" cy="1104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104900"/>
                    </a:xfrm>
                    <a:prstGeom prst="rect">
                      <a:avLst/>
                    </a:prstGeom>
                  </pic:spPr>
                </pic:pic>
              </a:graphicData>
            </a:graphic>
          </wp:inline>
        </w:drawing>
      </w:r>
    </w:p>
    <w:p w14:paraId="321B93FD" w14:textId="4B4F70D6" w:rsidR="00884C3D" w:rsidRDefault="00884C3D" w:rsidP="00884C3D">
      <w:pPr>
        <w:spacing w:after="0" w:line="240" w:lineRule="auto"/>
        <w:contextualSpacing/>
        <w:jc w:val="center"/>
        <w:rPr>
          <w:rFonts w:asciiTheme="majorHAnsi" w:hAnsiTheme="majorHAnsi"/>
          <w:b/>
          <w:noProof/>
        </w:rPr>
      </w:pPr>
    </w:p>
    <w:p w14:paraId="441455EA" w14:textId="77777777" w:rsidR="00884C3D" w:rsidRDefault="00884C3D"/>
    <w:p w14:paraId="144C3761" w14:textId="77777777" w:rsidR="00884C3D" w:rsidRDefault="00884C3D" w:rsidP="00884C3D">
      <w:pPr>
        <w:spacing w:after="0" w:line="240" w:lineRule="auto"/>
        <w:rPr>
          <w:rFonts w:ascii="Arial Narrow" w:hAnsi="Arial Narrow" w:cs="Arial"/>
          <w:b/>
        </w:rPr>
      </w:pPr>
    </w:p>
    <w:p w14:paraId="15F29FF1" w14:textId="066A712B" w:rsidR="00884C3D" w:rsidRPr="001679E4" w:rsidRDefault="00884C3D" w:rsidP="00884C3D">
      <w:pPr>
        <w:spacing w:after="0" w:line="240" w:lineRule="auto"/>
        <w:rPr>
          <w:rFonts w:ascii="Arial" w:hAnsi="Arial" w:cs="Arial"/>
        </w:rPr>
      </w:pPr>
      <w:r w:rsidRPr="001679E4">
        <w:rPr>
          <w:rFonts w:ascii="Arial" w:hAnsi="Arial" w:cs="Arial"/>
          <w:b/>
        </w:rPr>
        <w:t>Department:</w:t>
      </w:r>
      <w:r w:rsidRPr="001679E4">
        <w:rPr>
          <w:rFonts w:ascii="Arial" w:hAnsi="Arial" w:cs="Arial"/>
        </w:rPr>
        <w:t xml:space="preserve"> </w:t>
      </w:r>
      <w:r w:rsidRPr="001679E4">
        <w:rPr>
          <w:rFonts w:ascii="Arial" w:hAnsi="Arial" w:cs="Arial"/>
        </w:rPr>
        <w:tab/>
      </w:r>
      <w:r w:rsidR="00B30F82">
        <w:rPr>
          <w:rFonts w:ascii="Arial" w:hAnsi="Arial" w:cs="Arial"/>
        </w:rPr>
        <w:t>School of Communication</w:t>
      </w:r>
    </w:p>
    <w:p w14:paraId="17EE8C9D" w14:textId="11A73F5E" w:rsidR="00884C3D" w:rsidRPr="001679E4" w:rsidRDefault="00884C3D" w:rsidP="00884C3D">
      <w:pPr>
        <w:spacing w:after="0" w:line="240" w:lineRule="auto"/>
        <w:rPr>
          <w:rFonts w:ascii="Arial" w:hAnsi="Arial" w:cs="Arial"/>
        </w:rPr>
      </w:pPr>
      <w:r w:rsidRPr="001679E4">
        <w:rPr>
          <w:rFonts w:ascii="Arial" w:hAnsi="Arial" w:cs="Arial"/>
          <w:b/>
        </w:rPr>
        <w:t>Position:</w:t>
      </w:r>
      <w:r w:rsidR="004559C3">
        <w:rPr>
          <w:rFonts w:ascii="Arial" w:hAnsi="Arial" w:cs="Arial"/>
        </w:rPr>
        <w:t xml:space="preserve"> </w:t>
      </w:r>
      <w:r w:rsidRPr="001679E4">
        <w:rPr>
          <w:rFonts w:ascii="Arial" w:hAnsi="Arial" w:cs="Arial"/>
        </w:rPr>
        <w:tab/>
      </w:r>
      <w:r w:rsidR="00217B3B">
        <w:rPr>
          <w:rFonts w:ascii="Arial" w:hAnsi="Arial" w:cs="Arial"/>
        </w:rPr>
        <w:t>Open Area</w:t>
      </w:r>
    </w:p>
    <w:p w14:paraId="35950F05" w14:textId="37EFE9A9" w:rsidR="00884C3D" w:rsidRPr="001679E4" w:rsidRDefault="00884C3D" w:rsidP="00884C3D">
      <w:pPr>
        <w:spacing w:after="0" w:line="240" w:lineRule="auto"/>
        <w:rPr>
          <w:rFonts w:ascii="Arial" w:hAnsi="Arial" w:cs="Arial"/>
        </w:rPr>
      </w:pPr>
      <w:r w:rsidRPr="001679E4">
        <w:rPr>
          <w:rFonts w:ascii="Arial" w:hAnsi="Arial" w:cs="Arial"/>
          <w:b/>
        </w:rPr>
        <w:t>Rank:</w:t>
      </w:r>
      <w:r w:rsidR="004559C3">
        <w:rPr>
          <w:rFonts w:ascii="Arial" w:hAnsi="Arial" w:cs="Arial"/>
        </w:rPr>
        <w:t xml:space="preserve"> </w:t>
      </w:r>
      <w:r w:rsidRPr="001679E4">
        <w:rPr>
          <w:rFonts w:ascii="Arial" w:hAnsi="Arial" w:cs="Arial"/>
        </w:rPr>
        <w:tab/>
      </w:r>
      <w:r w:rsidR="004559C3">
        <w:rPr>
          <w:rFonts w:ascii="Arial" w:hAnsi="Arial" w:cs="Arial"/>
        </w:rPr>
        <w:tab/>
      </w:r>
      <w:r w:rsidR="000B2400">
        <w:rPr>
          <w:rFonts w:ascii="Arial" w:hAnsi="Arial" w:cs="Arial"/>
        </w:rPr>
        <w:t>Assistant Professor</w:t>
      </w:r>
    </w:p>
    <w:p w14:paraId="326DFE32" w14:textId="77777777" w:rsidR="00884C3D" w:rsidRPr="001679E4" w:rsidRDefault="00884C3D" w:rsidP="00884C3D">
      <w:pPr>
        <w:spacing w:after="0" w:line="240" w:lineRule="auto"/>
        <w:rPr>
          <w:rFonts w:ascii="Arial" w:hAnsi="Arial" w:cs="Arial"/>
        </w:rPr>
      </w:pPr>
    </w:p>
    <w:p w14:paraId="40BD93AA" w14:textId="77777777" w:rsidR="00884C3D" w:rsidRPr="001679E4" w:rsidRDefault="00884C3D" w:rsidP="00884C3D">
      <w:pPr>
        <w:spacing w:after="0" w:line="240" w:lineRule="auto"/>
        <w:rPr>
          <w:rFonts w:ascii="Arial" w:hAnsi="Arial" w:cs="Arial"/>
          <w:b/>
        </w:rPr>
      </w:pPr>
      <w:r w:rsidRPr="001679E4">
        <w:rPr>
          <w:rFonts w:ascii="Arial" w:hAnsi="Arial" w:cs="Arial"/>
          <w:b/>
        </w:rPr>
        <w:t>Description:</w:t>
      </w:r>
    </w:p>
    <w:p w14:paraId="43D6AFE2" w14:textId="77777777" w:rsidR="00884C3D" w:rsidRPr="001679E4" w:rsidRDefault="00884C3D" w:rsidP="00884C3D">
      <w:pPr>
        <w:spacing w:after="0" w:line="240" w:lineRule="auto"/>
        <w:rPr>
          <w:rFonts w:ascii="Arial" w:hAnsi="Arial" w:cs="Arial"/>
          <w:b/>
        </w:rPr>
      </w:pPr>
    </w:p>
    <w:p w14:paraId="76315BCE" w14:textId="31CAAFE5" w:rsidR="000F7766" w:rsidRDefault="00153080" w:rsidP="00153080">
      <w:pPr>
        <w:spacing w:after="0" w:line="240" w:lineRule="auto"/>
        <w:rPr>
          <w:rFonts w:ascii="Arial" w:eastAsiaTheme="minorEastAsia" w:hAnsi="Arial" w:cs="Arial"/>
        </w:rPr>
      </w:pPr>
      <w:r w:rsidRPr="68DDE296">
        <w:rPr>
          <w:rFonts w:ascii="Arial" w:eastAsiaTheme="minorEastAsia" w:hAnsi="Arial" w:cs="Arial"/>
        </w:rPr>
        <w:t xml:space="preserve">The School of Communication at The Ohio State University invites applications for a </w:t>
      </w:r>
      <w:r w:rsidR="00C6378C" w:rsidRPr="68DDE296">
        <w:rPr>
          <w:rFonts w:ascii="Arial" w:eastAsiaTheme="minorEastAsia" w:hAnsi="Arial" w:cs="Arial"/>
        </w:rPr>
        <w:t xml:space="preserve">9-month full time </w:t>
      </w:r>
      <w:r w:rsidRPr="68DDE296">
        <w:rPr>
          <w:rFonts w:ascii="Arial" w:eastAsiaTheme="minorEastAsia" w:hAnsi="Arial" w:cs="Arial"/>
        </w:rPr>
        <w:t>tenure-track assistant professor position</w:t>
      </w:r>
      <w:r w:rsidR="004674A6" w:rsidRPr="68DDE296">
        <w:rPr>
          <w:rFonts w:ascii="Arial" w:eastAsiaTheme="minorEastAsia" w:hAnsi="Arial" w:cs="Arial"/>
        </w:rPr>
        <w:t xml:space="preserve"> to begin </w:t>
      </w:r>
      <w:r w:rsidR="00B624B8" w:rsidRPr="68DDE296">
        <w:rPr>
          <w:rFonts w:ascii="Arial" w:eastAsiaTheme="minorEastAsia" w:hAnsi="Arial" w:cs="Arial"/>
        </w:rPr>
        <w:t xml:space="preserve">August </w:t>
      </w:r>
      <w:r w:rsidR="004674A6" w:rsidRPr="68DDE296">
        <w:rPr>
          <w:rFonts w:ascii="Arial" w:eastAsiaTheme="minorEastAsia" w:hAnsi="Arial" w:cs="Arial"/>
        </w:rPr>
        <w:t>2022</w:t>
      </w:r>
      <w:r w:rsidRPr="68DDE296">
        <w:rPr>
          <w:rFonts w:ascii="Arial" w:eastAsiaTheme="minorEastAsia" w:hAnsi="Arial" w:cs="Arial"/>
        </w:rPr>
        <w:t>.</w:t>
      </w:r>
      <w:r w:rsidR="004559C3" w:rsidRPr="68DDE296">
        <w:rPr>
          <w:rFonts w:ascii="Arial" w:eastAsiaTheme="minorEastAsia" w:hAnsi="Arial" w:cs="Arial"/>
        </w:rPr>
        <w:t xml:space="preserve"> </w:t>
      </w:r>
      <w:r w:rsidR="00A81227" w:rsidRPr="68DDE296">
        <w:rPr>
          <w:rFonts w:ascii="Arial" w:eastAsiaTheme="minorEastAsia" w:hAnsi="Arial" w:cs="Arial"/>
        </w:rPr>
        <w:t xml:space="preserve">The successful applicant will conduct research and teach courses in areas that complement the </w:t>
      </w:r>
      <w:r w:rsidR="00BC12BC" w:rsidRPr="68DDE296">
        <w:rPr>
          <w:rFonts w:ascii="Arial" w:eastAsiaTheme="minorEastAsia" w:hAnsi="Arial" w:cs="Arial"/>
        </w:rPr>
        <w:t>school</w:t>
      </w:r>
      <w:r w:rsidR="00A81227" w:rsidRPr="68DDE296">
        <w:rPr>
          <w:rFonts w:ascii="Arial" w:eastAsiaTheme="minorEastAsia" w:hAnsi="Arial" w:cs="Arial"/>
        </w:rPr>
        <w:t xml:space="preserve">’s leadership in the social scientific study of communication. We welcome applicants whose research </w:t>
      </w:r>
      <w:r w:rsidR="00546D00" w:rsidRPr="68DDE296">
        <w:rPr>
          <w:rFonts w:ascii="Arial" w:eastAsiaTheme="minorEastAsia" w:hAnsi="Arial" w:cs="Arial"/>
        </w:rPr>
        <w:t>complement</w:t>
      </w:r>
      <w:r w:rsidR="00625DE1" w:rsidRPr="68DDE296">
        <w:rPr>
          <w:rFonts w:ascii="Arial" w:eastAsiaTheme="minorEastAsia" w:hAnsi="Arial" w:cs="Arial"/>
        </w:rPr>
        <w:t>s</w:t>
      </w:r>
      <w:r w:rsidR="00A81227" w:rsidRPr="68DDE296">
        <w:rPr>
          <w:rFonts w:ascii="Arial" w:eastAsiaTheme="minorEastAsia" w:hAnsi="Arial" w:cs="Arial"/>
        </w:rPr>
        <w:t xml:space="preserve"> and </w:t>
      </w:r>
      <w:r w:rsidR="007D3621" w:rsidRPr="68DDE296">
        <w:rPr>
          <w:rFonts w:ascii="Arial" w:eastAsiaTheme="minorEastAsia" w:hAnsi="Arial" w:cs="Arial"/>
        </w:rPr>
        <w:t>builds on</w:t>
      </w:r>
      <w:r w:rsidR="00A81227" w:rsidRPr="68DDE296">
        <w:rPr>
          <w:rFonts w:ascii="Arial" w:eastAsiaTheme="minorEastAsia" w:hAnsi="Arial" w:cs="Arial"/>
        </w:rPr>
        <w:t xml:space="preserve"> our </w:t>
      </w:r>
      <w:r w:rsidR="00336214" w:rsidRPr="68DDE296">
        <w:rPr>
          <w:rFonts w:ascii="Arial" w:eastAsiaTheme="minorEastAsia" w:hAnsi="Arial" w:cs="Arial"/>
        </w:rPr>
        <w:t xml:space="preserve">areas of </w:t>
      </w:r>
      <w:r w:rsidR="00A81227" w:rsidRPr="68DDE296">
        <w:rPr>
          <w:rFonts w:ascii="Arial" w:eastAsiaTheme="minorEastAsia" w:hAnsi="Arial" w:cs="Arial"/>
        </w:rPr>
        <w:t xml:space="preserve">strength, which include communication technology and society; health communication and social influence; mass communication uses and effects; and/or political communication and public opinion. </w:t>
      </w:r>
      <w:r w:rsidR="00654E26">
        <w:rPr>
          <w:rFonts w:ascii="Arial" w:eastAsiaTheme="minorEastAsia" w:hAnsi="Arial" w:cs="Arial"/>
        </w:rPr>
        <w:t xml:space="preserve">The ability to </w:t>
      </w:r>
      <w:r w:rsidR="0029365C" w:rsidRPr="68DDE296">
        <w:rPr>
          <w:rFonts w:ascii="Arial" w:eastAsiaTheme="minorEastAsia" w:hAnsi="Arial" w:cs="Arial"/>
        </w:rPr>
        <w:t xml:space="preserve">address </w:t>
      </w:r>
      <w:r w:rsidR="0000170C">
        <w:rPr>
          <w:rFonts w:ascii="Arial" w:eastAsiaTheme="minorEastAsia" w:hAnsi="Arial" w:cs="Arial"/>
        </w:rPr>
        <w:t xml:space="preserve">undergraduate </w:t>
      </w:r>
      <w:r w:rsidR="0029365C" w:rsidRPr="68DDE296">
        <w:rPr>
          <w:rFonts w:ascii="Arial" w:eastAsiaTheme="minorEastAsia" w:hAnsi="Arial" w:cs="Arial"/>
        </w:rPr>
        <w:t xml:space="preserve">teaching needs </w:t>
      </w:r>
      <w:r w:rsidR="004C3343" w:rsidRPr="68DDE296">
        <w:rPr>
          <w:rFonts w:ascii="Arial" w:eastAsiaTheme="minorEastAsia" w:hAnsi="Arial" w:cs="Arial"/>
        </w:rPr>
        <w:t xml:space="preserve">in </w:t>
      </w:r>
      <w:r w:rsidR="0062585C" w:rsidRPr="68DDE296">
        <w:rPr>
          <w:rFonts w:ascii="Arial" w:eastAsiaTheme="minorEastAsia" w:hAnsi="Arial" w:cs="Arial"/>
        </w:rPr>
        <w:t xml:space="preserve">areas </w:t>
      </w:r>
      <w:r w:rsidR="00031B5C" w:rsidRPr="68DDE296">
        <w:rPr>
          <w:rFonts w:ascii="Arial" w:eastAsiaTheme="minorEastAsia" w:hAnsi="Arial" w:cs="Arial"/>
        </w:rPr>
        <w:t xml:space="preserve">such as </w:t>
      </w:r>
      <w:r w:rsidR="00EB53F4">
        <w:rPr>
          <w:rFonts w:ascii="Arial" w:eastAsiaTheme="minorEastAsia" w:hAnsi="Arial" w:cs="Arial"/>
        </w:rPr>
        <w:t xml:space="preserve">intro to </w:t>
      </w:r>
      <w:r w:rsidR="00D866C8">
        <w:rPr>
          <w:rFonts w:ascii="Arial" w:eastAsiaTheme="minorEastAsia" w:hAnsi="Arial" w:cs="Arial"/>
        </w:rPr>
        <w:t xml:space="preserve">communication, </w:t>
      </w:r>
      <w:r w:rsidR="00FA69D0" w:rsidRPr="68DDE296">
        <w:rPr>
          <w:rFonts w:ascii="Arial" w:eastAsiaTheme="minorEastAsia" w:hAnsi="Arial" w:cs="Arial"/>
        </w:rPr>
        <w:t xml:space="preserve">strategic </w:t>
      </w:r>
      <w:r w:rsidR="00265569" w:rsidRPr="68DDE296">
        <w:rPr>
          <w:rFonts w:ascii="Arial" w:eastAsiaTheme="minorEastAsia" w:hAnsi="Arial" w:cs="Arial"/>
        </w:rPr>
        <w:t xml:space="preserve">communication, intercultural communication, </w:t>
      </w:r>
      <w:r w:rsidR="00031B5C" w:rsidRPr="68DDE296">
        <w:rPr>
          <w:rFonts w:ascii="Arial" w:eastAsiaTheme="minorEastAsia" w:hAnsi="Arial" w:cs="Arial"/>
        </w:rPr>
        <w:t>and organizational communication, among other</w:t>
      </w:r>
      <w:r w:rsidR="00275B8C">
        <w:rPr>
          <w:rFonts w:ascii="Arial" w:eastAsiaTheme="minorEastAsia" w:hAnsi="Arial" w:cs="Arial"/>
        </w:rPr>
        <w:t>s</w:t>
      </w:r>
      <w:r w:rsidR="007A3B56">
        <w:rPr>
          <w:rFonts w:ascii="Arial" w:eastAsiaTheme="minorEastAsia" w:hAnsi="Arial" w:cs="Arial"/>
        </w:rPr>
        <w:t xml:space="preserve"> is a plus</w:t>
      </w:r>
      <w:r w:rsidR="000F7766" w:rsidRPr="68DDE296">
        <w:rPr>
          <w:rFonts w:ascii="Arial" w:eastAsiaTheme="minorEastAsia" w:hAnsi="Arial" w:cs="Arial"/>
        </w:rPr>
        <w:t xml:space="preserve">. </w:t>
      </w:r>
      <w:r w:rsidR="00F70472" w:rsidRPr="68DDE296">
        <w:rPr>
          <w:rFonts w:ascii="Arial" w:eastAsiaTheme="minorEastAsia" w:hAnsi="Arial" w:cs="Arial"/>
        </w:rPr>
        <w:t xml:space="preserve">We are </w:t>
      </w:r>
      <w:r w:rsidR="009305D1" w:rsidRPr="68DDE296">
        <w:rPr>
          <w:rFonts w:ascii="Arial" w:eastAsiaTheme="minorEastAsia" w:hAnsi="Arial" w:cs="Arial"/>
        </w:rPr>
        <w:t>working to build diversity, equity, and inclusion into all facets of our work, and the colleague we hire will help us advance these efforts in our research, teaching, and engagement.</w:t>
      </w:r>
    </w:p>
    <w:p w14:paraId="2015FB3A" w14:textId="77777777" w:rsidR="000F7766" w:rsidRDefault="000F7766" w:rsidP="00153080">
      <w:pPr>
        <w:spacing w:after="0" w:line="240" w:lineRule="auto"/>
        <w:rPr>
          <w:rFonts w:ascii="Arial" w:eastAsiaTheme="minorHAnsi" w:hAnsi="Arial" w:cs="Arial"/>
        </w:rPr>
      </w:pPr>
    </w:p>
    <w:p w14:paraId="0F6394A9" w14:textId="783FEFAF" w:rsidR="00AE3C0B" w:rsidRDefault="003B2170" w:rsidP="00884C3D">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The School of Communication (</w:t>
      </w:r>
      <w:hyperlink r:id="rId10" w:history="1">
        <w:r>
          <w:rPr>
            <w:rStyle w:val="Hyperlink"/>
            <w:rFonts w:ascii="Arial" w:hAnsi="Arial" w:cs="Arial"/>
          </w:rPr>
          <w:t>http://comm.osu.edu/</w:t>
        </w:r>
      </w:hyperlink>
      <w:r>
        <w:rPr>
          <w:rFonts w:ascii="Arial" w:eastAsia="Times New Roman" w:hAnsi="Arial" w:cs="Arial"/>
          <w:color w:val="333333"/>
          <w:shd w:val="clear" w:color="auto" w:fill="FFFFFF"/>
        </w:rPr>
        <w:t xml:space="preserve">) is consistently ranked among the top programs in the field, and our faculty is committed to making original and </w:t>
      </w:r>
      <w:r w:rsidRPr="00777721">
        <w:rPr>
          <w:rFonts w:ascii="Arial" w:eastAsia="Times New Roman" w:hAnsi="Arial" w:cs="Arial"/>
          <w:color w:val="333333"/>
          <w:shd w:val="clear" w:color="auto" w:fill="FFFFFF"/>
        </w:rPr>
        <w:t>substantively important contributions</w:t>
      </w:r>
      <w:r>
        <w:rPr>
          <w:rFonts w:ascii="Arial" w:eastAsia="Times New Roman" w:hAnsi="Arial" w:cs="Arial"/>
          <w:color w:val="333333"/>
          <w:shd w:val="clear" w:color="auto" w:fill="FFFFFF"/>
        </w:rPr>
        <w:t xml:space="preserve"> to empirical social scientific research on communication processes, basic or applied. A demonstrated record of publications showing productivity and </w:t>
      </w:r>
      <w:r w:rsidRPr="00777721">
        <w:rPr>
          <w:rFonts w:ascii="Arial" w:eastAsia="Times New Roman" w:hAnsi="Arial" w:cs="Arial"/>
          <w:color w:val="333333"/>
          <w:shd w:val="clear" w:color="auto" w:fill="FFFFFF"/>
        </w:rPr>
        <w:t>strong journal placement</w:t>
      </w:r>
      <w:r>
        <w:rPr>
          <w:rFonts w:ascii="Arial" w:eastAsia="Times New Roman" w:hAnsi="Arial" w:cs="Arial"/>
          <w:color w:val="333333"/>
          <w:shd w:val="clear" w:color="auto" w:fill="FFFFFF"/>
        </w:rPr>
        <w:t xml:space="preserve"> is essential. Experience with external funding is also a plus. </w:t>
      </w:r>
      <w:r w:rsidR="0014674E" w:rsidRPr="007347B6">
        <w:rPr>
          <w:rFonts w:ascii="Arial" w:eastAsia="Times New Roman" w:hAnsi="Arial" w:cs="Arial"/>
          <w:color w:val="333333"/>
          <w:shd w:val="clear" w:color="auto" w:fill="FFFFFF"/>
        </w:rPr>
        <w:t xml:space="preserve">We seek colleagues who will help us </w:t>
      </w:r>
      <w:r w:rsidR="0014674E">
        <w:rPr>
          <w:rFonts w:ascii="Arial" w:eastAsia="Times New Roman" w:hAnsi="Arial" w:cs="Arial"/>
          <w:color w:val="333333"/>
          <w:shd w:val="clear" w:color="auto" w:fill="FFFFFF"/>
        </w:rPr>
        <w:t xml:space="preserve">advance </w:t>
      </w:r>
      <w:r w:rsidR="0014674E" w:rsidRPr="007347B6">
        <w:rPr>
          <w:rFonts w:ascii="Arial" w:eastAsia="Times New Roman" w:hAnsi="Arial" w:cs="Arial"/>
          <w:color w:val="333333"/>
          <w:shd w:val="clear" w:color="auto" w:fill="FFFFFF"/>
        </w:rPr>
        <w:t>research projects and courses that will be attractive to graduate and undergraduate students in the major</w:t>
      </w:r>
      <w:r w:rsidR="0014674E">
        <w:rPr>
          <w:rFonts w:ascii="Arial" w:eastAsia="Times New Roman" w:hAnsi="Arial" w:cs="Arial"/>
          <w:color w:val="333333"/>
          <w:shd w:val="clear" w:color="auto" w:fill="FFFFFF"/>
        </w:rPr>
        <w:t>,</w:t>
      </w:r>
      <w:r w:rsidR="0014674E" w:rsidRPr="007347B6">
        <w:rPr>
          <w:rFonts w:ascii="Arial" w:eastAsia="Times New Roman" w:hAnsi="Arial" w:cs="Arial"/>
          <w:color w:val="333333"/>
          <w:shd w:val="clear" w:color="auto" w:fill="FFFFFF"/>
        </w:rPr>
        <w:t xml:space="preserve"> </w:t>
      </w:r>
      <w:r w:rsidR="0014674E">
        <w:rPr>
          <w:rFonts w:ascii="Arial" w:eastAsia="Times New Roman" w:hAnsi="Arial" w:cs="Arial"/>
          <w:color w:val="333333"/>
          <w:shd w:val="clear" w:color="auto" w:fill="FFFFFF"/>
        </w:rPr>
        <w:t xml:space="preserve">while also </w:t>
      </w:r>
      <w:r w:rsidR="0014674E" w:rsidRPr="007347B6">
        <w:rPr>
          <w:rFonts w:ascii="Arial" w:eastAsia="Times New Roman" w:hAnsi="Arial" w:cs="Arial"/>
          <w:color w:val="333333"/>
          <w:shd w:val="clear" w:color="auto" w:fill="FFFFFF"/>
        </w:rPr>
        <w:t>speak</w:t>
      </w:r>
      <w:r w:rsidR="0014674E">
        <w:rPr>
          <w:rFonts w:ascii="Arial" w:eastAsia="Times New Roman" w:hAnsi="Arial" w:cs="Arial"/>
          <w:color w:val="333333"/>
          <w:shd w:val="clear" w:color="auto" w:fill="FFFFFF"/>
        </w:rPr>
        <w:t>ing</w:t>
      </w:r>
      <w:r w:rsidR="0014674E" w:rsidRPr="007347B6">
        <w:rPr>
          <w:rFonts w:ascii="Arial" w:eastAsia="Times New Roman" w:hAnsi="Arial" w:cs="Arial"/>
          <w:color w:val="333333"/>
          <w:shd w:val="clear" w:color="auto" w:fill="FFFFFF"/>
        </w:rPr>
        <w:t xml:space="preserve"> to the interests and needs of non-majors.</w:t>
      </w:r>
    </w:p>
    <w:p w14:paraId="47DAF865" w14:textId="77777777" w:rsidR="007976C3" w:rsidRPr="001679E4" w:rsidRDefault="007976C3" w:rsidP="00884C3D">
      <w:pPr>
        <w:spacing w:after="0" w:line="240" w:lineRule="auto"/>
        <w:rPr>
          <w:rFonts w:ascii="Arial" w:eastAsiaTheme="minorHAnsi" w:hAnsi="Arial" w:cs="Arial"/>
        </w:rPr>
      </w:pPr>
    </w:p>
    <w:p w14:paraId="2B7DE6D8" w14:textId="77777777" w:rsidR="00884C3D" w:rsidRPr="001679E4" w:rsidRDefault="00884C3D" w:rsidP="00884C3D">
      <w:pPr>
        <w:spacing w:after="0" w:line="240" w:lineRule="auto"/>
        <w:rPr>
          <w:rFonts w:ascii="Arial" w:hAnsi="Arial" w:cs="Arial"/>
          <w:b/>
        </w:rPr>
      </w:pPr>
      <w:r w:rsidRPr="001679E4">
        <w:rPr>
          <w:rFonts w:ascii="Arial" w:hAnsi="Arial" w:cs="Arial"/>
          <w:b/>
        </w:rPr>
        <w:t>Qualifications:</w:t>
      </w:r>
    </w:p>
    <w:p w14:paraId="180DB108" w14:textId="77777777" w:rsidR="00884C3D" w:rsidRPr="001679E4" w:rsidRDefault="00884C3D" w:rsidP="00884C3D">
      <w:pPr>
        <w:autoSpaceDE w:val="0"/>
        <w:autoSpaceDN w:val="0"/>
        <w:adjustRightInd w:val="0"/>
        <w:spacing w:after="0" w:line="240" w:lineRule="auto"/>
        <w:rPr>
          <w:rFonts w:ascii="Arial" w:eastAsiaTheme="minorHAnsi" w:hAnsi="Arial" w:cs="Arial"/>
          <w:color w:val="333333"/>
        </w:rPr>
      </w:pPr>
    </w:p>
    <w:p w14:paraId="37F91DEC" w14:textId="76D31AD4" w:rsidR="00AE3C0B" w:rsidRPr="001679E4" w:rsidRDefault="0016143B" w:rsidP="00AE3C0B">
      <w:pPr>
        <w:spacing w:after="0" w:line="240" w:lineRule="auto"/>
        <w:contextualSpacing/>
        <w:rPr>
          <w:rFonts w:ascii="Arial" w:hAnsi="Arial" w:cs="Arial"/>
        </w:rPr>
      </w:pPr>
      <w:r>
        <w:rPr>
          <w:rFonts w:ascii="Arial" w:eastAsia="Times New Roman" w:hAnsi="Arial" w:cs="Arial"/>
          <w:color w:val="333333"/>
          <w:shd w:val="clear" w:color="auto" w:fill="FFFFFF"/>
        </w:rPr>
        <w:t>C</w:t>
      </w:r>
      <w:r w:rsidR="00B84EAE" w:rsidRPr="00B84EAE">
        <w:rPr>
          <w:rFonts w:ascii="Arial" w:eastAsia="Times New Roman" w:hAnsi="Arial" w:cs="Arial"/>
          <w:color w:val="333333"/>
          <w:shd w:val="clear" w:color="auto" w:fill="FFFFFF"/>
        </w:rPr>
        <w:t xml:space="preserve">andidate </w:t>
      </w:r>
      <w:r>
        <w:rPr>
          <w:rFonts w:ascii="Arial" w:eastAsia="Times New Roman" w:hAnsi="Arial" w:cs="Arial"/>
          <w:color w:val="333333"/>
          <w:shd w:val="clear" w:color="auto" w:fill="FFFFFF"/>
        </w:rPr>
        <w:t xml:space="preserve">must </w:t>
      </w:r>
      <w:r w:rsidR="00307E80">
        <w:rPr>
          <w:rFonts w:ascii="Arial" w:eastAsia="Times New Roman" w:hAnsi="Arial" w:cs="Arial"/>
          <w:color w:val="333333"/>
          <w:shd w:val="clear" w:color="auto" w:fill="FFFFFF"/>
        </w:rPr>
        <w:t xml:space="preserve">be trained </w:t>
      </w:r>
      <w:r w:rsidR="0079201E">
        <w:rPr>
          <w:rFonts w:ascii="Arial" w:eastAsia="Times New Roman" w:hAnsi="Arial" w:cs="Arial"/>
          <w:color w:val="333333"/>
          <w:shd w:val="clear" w:color="auto" w:fill="FFFFFF"/>
        </w:rPr>
        <w:t xml:space="preserve">in </w:t>
      </w:r>
      <w:r>
        <w:rPr>
          <w:rFonts w:ascii="Arial" w:eastAsia="Times New Roman" w:hAnsi="Arial" w:cs="Arial"/>
          <w:color w:val="333333"/>
          <w:shd w:val="clear" w:color="auto" w:fill="FFFFFF"/>
        </w:rPr>
        <w:t>c</w:t>
      </w:r>
      <w:r w:rsidR="00B84EAE" w:rsidRPr="00B84EAE">
        <w:rPr>
          <w:rFonts w:ascii="Arial" w:eastAsia="Times New Roman" w:hAnsi="Arial" w:cs="Arial"/>
          <w:color w:val="333333"/>
          <w:shd w:val="clear" w:color="auto" w:fill="FFFFFF"/>
        </w:rPr>
        <w:t xml:space="preserve">ommunication or a closely aligned field and show promise of developing a national and international reputation doing theory-based and empirical research. </w:t>
      </w:r>
      <w:r w:rsidRPr="00C400A0">
        <w:rPr>
          <w:rFonts w:ascii="Arial" w:eastAsia="Times New Roman" w:hAnsi="Arial" w:cs="Arial"/>
          <w:color w:val="333333"/>
          <w:shd w:val="clear" w:color="auto" w:fill="FFFFFF"/>
        </w:rPr>
        <w:t xml:space="preserve">Successful candidates will have a Ph.D. or be on schedule to earn </w:t>
      </w:r>
      <w:r w:rsidR="0007295D">
        <w:rPr>
          <w:rFonts w:ascii="Arial" w:eastAsia="Times New Roman" w:hAnsi="Arial" w:cs="Arial"/>
          <w:color w:val="333333"/>
          <w:shd w:val="clear" w:color="auto" w:fill="FFFFFF"/>
        </w:rPr>
        <w:t>a</w:t>
      </w:r>
      <w:r w:rsidRPr="00C400A0">
        <w:rPr>
          <w:rFonts w:ascii="Arial" w:eastAsia="Times New Roman" w:hAnsi="Arial" w:cs="Arial"/>
          <w:color w:val="333333"/>
          <w:shd w:val="clear" w:color="auto" w:fill="FFFFFF"/>
        </w:rPr>
        <w:t xml:space="preserve"> Ph.D. prior to August 202</w:t>
      </w:r>
      <w:r w:rsidR="00634B10">
        <w:rPr>
          <w:rFonts w:ascii="Arial" w:eastAsia="Times New Roman" w:hAnsi="Arial" w:cs="Arial"/>
          <w:color w:val="333333"/>
          <w:shd w:val="clear" w:color="auto" w:fill="FFFFFF"/>
        </w:rPr>
        <w:t>2</w:t>
      </w:r>
      <w:r w:rsidRPr="00C400A0">
        <w:rPr>
          <w:rFonts w:ascii="Arial" w:eastAsia="Times New Roman" w:hAnsi="Arial" w:cs="Arial"/>
          <w:color w:val="333333"/>
          <w:shd w:val="clear" w:color="auto" w:fill="FFFFFF"/>
        </w:rPr>
        <w:t>. If the degree requirement is not met, the appointment will be as an instructor for up to one academic year.</w:t>
      </w:r>
      <w:r w:rsidR="00E37071">
        <w:rPr>
          <w:rFonts w:ascii="Arial" w:eastAsia="Times New Roman" w:hAnsi="Arial" w:cs="Arial"/>
          <w:color w:val="333333"/>
          <w:shd w:val="clear" w:color="auto" w:fill="FFFFFF"/>
        </w:rPr>
        <w:t xml:space="preserve"> </w:t>
      </w:r>
      <w:r w:rsidR="00C400A0" w:rsidRPr="00C400A0">
        <w:rPr>
          <w:rFonts w:ascii="Arial" w:eastAsia="Times New Roman" w:hAnsi="Arial" w:cs="Arial"/>
          <w:color w:val="333333"/>
          <w:shd w:val="clear" w:color="auto" w:fill="FFFFFF"/>
        </w:rPr>
        <w:t xml:space="preserve">Applicants should have a demonstrated record of publication in peer-reviewed journals as well as evidence of effective teaching. </w:t>
      </w:r>
      <w:r w:rsidR="00AE3C0B" w:rsidRPr="001679E4">
        <w:rPr>
          <w:rFonts w:ascii="Arial" w:hAnsi="Arial" w:cs="Arial"/>
        </w:rPr>
        <w:t>Appointment is contingent on the university’s verification of credentials and other information required by law and/or university policies, including but not limited to a criminal background check.</w:t>
      </w:r>
    </w:p>
    <w:p w14:paraId="2594594F" w14:textId="10AE5AE6" w:rsidR="00AE3C0B" w:rsidRPr="001679E4" w:rsidRDefault="00AE3C0B" w:rsidP="00884C3D">
      <w:pPr>
        <w:pStyle w:val="PlainText"/>
        <w:rPr>
          <w:rFonts w:ascii="Arial" w:hAnsi="Arial" w:cs="Arial"/>
        </w:rPr>
      </w:pPr>
    </w:p>
    <w:p w14:paraId="0B17D46E" w14:textId="77777777" w:rsidR="00AE3C0B" w:rsidRPr="001679E4" w:rsidRDefault="00AE3C0B" w:rsidP="00884C3D">
      <w:pPr>
        <w:pStyle w:val="PlainText"/>
        <w:rPr>
          <w:rFonts w:ascii="Arial" w:hAnsi="Arial" w:cs="Arial"/>
        </w:rPr>
      </w:pPr>
    </w:p>
    <w:p w14:paraId="0FD3D990" w14:textId="77777777" w:rsidR="00884C3D" w:rsidRPr="001679E4" w:rsidRDefault="00884C3D" w:rsidP="00884C3D">
      <w:pPr>
        <w:spacing w:after="0" w:line="240" w:lineRule="auto"/>
        <w:rPr>
          <w:rFonts w:ascii="Arial" w:eastAsia="MS Mincho" w:hAnsi="Arial" w:cs="Arial"/>
          <w:b/>
          <w:bCs/>
        </w:rPr>
      </w:pPr>
      <w:r w:rsidRPr="001679E4">
        <w:rPr>
          <w:rFonts w:ascii="Arial" w:eastAsia="MS Mincho" w:hAnsi="Arial" w:cs="Arial"/>
          <w:b/>
          <w:bCs/>
        </w:rPr>
        <w:t>About Columbus:</w:t>
      </w:r>
    </w:p>
    <w:p w14:paraId="4D4E1166" w14:textId="77777777" w:rsidR="00884C3D" w:rsidRPr="001679E4" w:rsidRDefault="00884C3D" w:rsidP="00884C3D">
      <w:pPr>
        <w:spacing w:after="0" w:line="240" w:lineRule="auto"/>
        <w:rPr>
          <w:rFonts w:ascii="Arial" w:eastAsia="MS Mincho" w:hAnsi="Arial" w:cs="Arial"/>
          <w:b/>
          <w:bCs/>
        </w:rPr>
      </w:pPr>
    </w:p>
    <w:p w14:paraId="46FE56B6" w14:textId="6B2E9D36" w:rsidR="00884C3D" w:rsidRPr="001679E4" w:rsidRDefault="00884C3D" w:rsidP="00884C3D">
      <w:pPr>
        <w:spacing w:after="0" w:line="240" w:lineRule="auto"/>
        <w:rPr>
          <w:rFonts w:ascii="Arial" w:eastAsia="MS Mincho" w:hAnsi="Arial" w:cs="Arial"/>
        </w:rPr>
      </w:pPr>
      <w:r w:rsidRPr="001679E4">
        <w:rPr>
          <w:rFonts w:ascii="Arial" w:hAnsi="Arial" w:cs="Arial"/>
        </w:rPr>
        <w:t xml:space="preserve">The Ohio State University campus </w:t>
      </w:r>
      <w:proofErr w:type="gramStart"/>
      <w:r w:rsidRPr="001679E4">
        <w:rPr>
          <w:rFonts w:ascii="Arial" w:hAnsi="Arial" w:cs="Arial"/>
        </w:rPr>
        <w:t>is located in</w:t>
      </w:r>
      <w:proofErr w:type="gramEnd"/>
      <w:r w:rsidRPr="001679E4">
        <w:rPr>
          <w:rFonts w:ascii="Arial" w:hAnsi="Arial" w:cs="Arial"/>
        </w:rPr>
        <w:t xml:space="preserve"> Columbus, </w:t>
      </w:r>
      <w:r w:rsidR="001679E4">
        <w:rPr>
          <w:rFonts w:ascii="Arial" w:hAnsi="Arial" w:cs="Arial"/>
        </w:rPr>
        <w:t>the</w:t>
      </w:r>
      <w:r w:rsidRPr="001679E4">
        <w:rPr>
          <w:rFonts w:ascii="Arial" w:hAnsi="Arial" w:cs="Arial"/>
        </w:rPr>
        <w:t xml:space="preserve"> capital</w:t>
      </w:r>
      <w:r w:rsidR="001679E4">
        <w:rPr>
          <w:rFonts w:ascii="Arial" w:hAnsi="Arial" w:cs="Arial"/>
        </w:rPr>
        <w:t xml:space="preserve"> city</w:t>
      </w:r>
      <w:r w:rsidRPr="001679E4">
        <w:rPr>
          <w:rFonts w:ascii="Arial" w:hAnsi="Arial" w:cs="Arial"/>
        </w:rPr>
        <w:t xml:space="preserve"> of Ohio.</w:t>
      </w:r>
      <w:r w:rsidR="001679E4" w:rsidRPr="001679E4">
        <w:rPr>
          <w:rFonts w:ascii="Arial" w:hAnsi="Arial" w:cs="Arial"/>
          <w:color w:val="000000"/>
        </w:rPr>
        <w:t xml:space="preserve"> </w:t>
      </w:r>
      <w:r w:rsidR="001679E4">
        <w:rPr>
          <w:rFonts w:ascii="Arial" w:hAnsi="Arial" w:cs="Arial"/>
        </w:rPr>
        <w:t>Columbus is the Midwest’s fastest-growing city and the nation’s 14</w:t>
      </w:r>
      <w:r w:rsidR="001679E4" w:rsidRPr="001679E4">
        <w:rPr>
          <w:rFonts w:ascii="Arial" w:hAnsi="Arial" w:cs="Arial"/>
          <w:vertAlign w:val="superscript"/>
        </w:rPr>
        <w:t>th</w:t>
      </w:r>
      <w:r w:rsidR="001679E4">
        <w:rPr>
          <w:rFonts w:ascii="Arial" w:hAnsi="Arial" w:cs="Arial"/>
        </w:rPr>
        <w:t xml:space="preserve"> largest city. Columbus offers a diverse array of welcoming neighborhoods and a vibrant arts and culture scene. </w:t>
      </w:r>
      <w:r w:rsidR="001679E4" w:rsidRPr="001679E4">
        <w:rPr>
          <w:rFonts w:ascii="Arial" w:hAnsi="Arial" w:cs="Arial"/>
        </w:rPr>
        <w:t xml:space="preserve">Additional </w:t>
      </w:r>
      <w:r w:rsidRPr="001679E4">
        <w:rPr>
          <w:rFonts w:ascii="Arial" w:hAnsi="Arial" w:cs="Arial"/>
        </w:rPr>
        <w:t>information abo</w:t>
      </w:r>
      <w:r w:rsidR="006D57FE">
        <w:rPr>
          <w:rFonts w:ascii="Arial" w:hAnsi="Arial" w:cs="Arial"/>
        </w:rPr>
        <w:t>ut all that the</w:t>
      </w:r>
      <w:r w:rsidRPr="001679E4">
        <w:rPr>
          <w:rFonts w:ascii="Arial" w:hAnsi="Arial" w:cs="Arial"/>
        </w:rPr>
        <w:t xml:space="preserve"> Columbus area</w:t>
      </w:r>
      <w:r w:rsidR="006D57FE">
        <w:rPr>
          <w:rFonts w:ascii="Arial" w:hAnsi="Arial" w:cs="Arial"/>
        </w:rPr>
        <w:t xml:space="preserve"> has to offer</w:t>
      </w:r>
      <w:r w:rsidRPr="001679E4">
        <w:rPr>
          <w:rFonts w:ascii="Arial" w:hAnsi="Arial" w:cs="Arial"/>
        </w:rPr>
        <w:t xml:space="preserve"> is available at</w:t>
      </w:r>
      <w:r w:rsidRPr="001679E4">
        <w:rPr>
          <w:rFonts w:ascii="Arial" w:eastAsia="MS Mincho" w:hAnsi="Arial" w:cs="Arial"/>
        </w:rPr>
        <w:t xml:space="preserve"> </w:t>
      </w:r>
      <w:hyperlink r:id="rId11" w:history="1">
        <w:r w:rsidR="001679E4" w:rsidRPr="009B473D">
          <w:rPr>
            <w:rStyle w:val="Hyperlink"/>
            <w:rFonts w:ascii="Arial" w:hAnsi="Arial" w:cs="Arial"/>
          </w:rPr>
          <w:t>https://visit.osu.edu/experience</w:t>
        </w:r>
      </w:hyperlink>
      <w:r w:rsidR="001679E4">
        <w:rPr>
          <w:rFonts w:ascii="Arial" w:hAnsi="Arial" w:cs="Arial"/>
        </w:rPr>
        <w:t>.</w:t>
      </w:r>
    </w:p>
    <w:p w14:paraId="26516A19" w14:textId="77777777" w:rsidR="00884C3D" w:rsidRPr="001679E4" w:rsidRDefault="00884C3D" w:rsidP="00884C3D">
      <w:pPr>
        <w:spacing w:after="0" w:line="240" w:lineRule="auto"/>
        <w:rPr>
          <w:rFonts w:ascii="Arial" w:hAnsi="Arial" w:cs="Arial"/>
        </w:rPr>
      </w:pPr>
    </w:p>
    <w:p w14:paraId="1C5FFCBA" w14:textId="77777777" w:rsidR="00884C3D" w:rsidRPr="001679E4" w:rsidRDefault="00884C3D" w:rsidP="00884C3D">
      <w:pPr>
        <w:spacing w:after="0" w:line="240" w:lineRule="auto"/>
        <w:rPr>
          <w:rFonts w:ascii="Arial" w:hAnsi="Arial" w:cs="Arial"/>
          <w:b/>
        </w:rPr>
      </w:pPr>
      <w:r w:rsidRPr="001679E4">
        <w:rPr>
          <w:rFonts w:ascii="Arial" w:hAnsi="Arial" w:cs="Arial"/>
          <w:b/>
        </w:rPr>
        <w:t>Application Instructions:</w:t>
      </w:r>
    </w:p>
    <w:p w14:paraId="296F3587" w14:textId="77777777" w:rsidR="00884C3D" w:rsidRPr="001679E4" w:rsidRDefault="00884C3D" w:rsidP="00884C3D">
      <w:pPr>
        <w:spacing w:after="0" w:line="240" w:lineRule="auto"/>
        <w:rPr>
          <w:rFonts w:ascii="Arial" w:hAnsi="Arial" w:cs="Arial"/>
          <w:b/>
        </w:rPr>
      </w:pPr>
    </w:p>
    <w:p w14:paraId="658700B1" w14:textId="08D133C3" w:rsidR="00AE3C0B" w:rsidRPr="001679E4" w:rsidRDefault="00AE3C0B" w:rsidP="00AE3C0B">
      <w:pPr>
        <w:spacing w:after="0" w:line="240" w:lineRule="auto"/>
        <w:rPr>
          <w:rFonts w:ascii="Arial" w:hAnsi="Arial" w:cs="Arial"/>
        </w:rPr>
      </w:pPr>
      <w:r w:rsidRPr="001679E4">
        <w:rPr>
          <w:rFonts w:ascii="Arial" w:hAnsi="Arial" w:cs="Arial"/>
        </w:rPr>
        <w:lastRenderedPageBreak/>
        <w:t xml:space="preserve">Apply to Academic Jobs Online at: </w:t>
      </w:r>
      <w:hyperlink r:id="rId12" w:history="1">
        <w:r w:rsidRPr="001679E4">
          <w:rPr>
            <w:rStyle w:val="Hyperlink"/>
            <w:rFonts w:ascii="Arial" w:hAnsi="Arial" w:cs="Arial"/>
          </w:rPr>
          <w:t>https://academicjobsonline.org/ajo/jobs/</w:t>
        </w:r>
        <w:r w:rsidR="00A236E6" w:rsidRPr="00A236E6">
          <w:rPr>
            <w:rStyle w:val="Hyperlink"/>
            <w:rFonts w:ascii="Arial" w:hAnsi="Arial" w:cs="Arial"/>
          </w:rPr>
          <w:t>19328</w:t>
        </w:r>
      </w:hyperlink>
      <w:r w:rsidRPr="001679E4">
        <w:rPr>
          <w:rFonts w:ascii="Arial" w:hAnsi="Arial" w:cs="Arial"/>
        </w:rPr>
        <w:t xml:space="preserve">. A complete application consists of a cover letter, curriculum vitae, research and teaching statements, </w:t>
      </w:r>
      <w:r w:rsidR="0014674E">
        <w:rPr>
          <w:rFonts w:ascii="Arial" w:hAnsi="Arial" w:cs="Arial"/>
        </w:rPr>
        <w:t>a diversity statement</w:t>
      </w:r>
      <w:r w:rsidR="0014674E" w:rsidRPr="00F53DD9">
        <w:rPr>
          <w:rFonts w:ascii="Arial" w:hAnsi="Arial" w:cs="Arial"/>
        </w:rPr>
        <w:t xml:space="preserve"> providing evidence of </w:t>
      </w:r>
      <w:r w:rsidR="0014674E" w:rsidRPr="00760460">
        <w:rPr>
          <w:rFonts w:ascii="Arial" w:hAnsi="Arial" w:cs="Arial"/>
        </w:rPr>
        <w:t xml:space="preserve">commitment to diversity, equity, and inclusion through research, teaching and/or </w:t>
      </w:r>
      <w:proofErr w:type="gramStart"/>
      <w:r w:rsidR="0014674E" w:rsidRPr="00760460">
        <w:rPr>
          <w:rFonts w:ascii="Arial" w:hAnsi="Arial" w:cs="Arial"/>
        </w:rPr>
        <w:t>engagement</w:t>
      </w:r>
      <w:r w:rsidR="0014674E">
        <w:rPr>
          <w:rFonts w:ascii="Arial" w:hAnsi="Arial" w:cs="Arial"/>
        </w:rPr>
        <w:t xml:space="preserve"> </w:t>
      </w:r>
      <w:r w:rsidR="0013704C">
        <w:rPr>
          <w:rFonts w:ascii="Arial" w:hAnsi="Arial" w:cs="Arial"/>
        </w:rPr>
        <w:t>,</w:t>
      </w:r>
      <w:proofErr w:type="gramEnd"/>
      <w:r w:rsidR="0013704C">
        <w:rPr>
          <w:rFonts w:ascii="Arial" w:hAnsi="Arial" w:cs="Arial"/>
        </w:rPr>
        <w:t xml:space="preserve"> </w:t>
      </w:r>
      <w:r w:rsidRPr="001679E4">
        <w:rPr>
          <w:rFonts w:ascii="Arial" w:hAnsi="Arial" w:cs="Arial"/>
        </w:rPr>
        <w:t xml:space="preserve">and three letters of reference. </w:t>
      </w:r>
      <w:r w:rsidR="00445D1A" w:rsidRPr="001679E4">
        <w:rPr>
          <w:rFonts w:ascii="Arial" w:hAnsi="Arial" w:cs="Arial"/>
        </w:rPr>
        <w:t xml:space="preserve">Review of applications will begin on </w:t>
      </w:r>
      <w:r w:rsidR="00513D3A">
        <w:rPr>
          <w:rFonts w:ascii="Arial" w:hAnsi="Arial" w:cs="Arial"/>
        </w:rPr>
        <w:t>October 15</w:t>
      </w:r>
      <w:r w:rsidR="001E309B">
        <w:rPr>
          <w:rFonts w:ascii="Arial" w:hAnsi="Arial" w:cs="Arial"/>
        </w:rPr>
        <w:t xml:space="preserve">, </w:t>
      </w:r>
      <w:proofErr w:type="gramStart"/>
      <w:r w:rsidR="001E309B">
        <w:rPr>
          <w:rFonts w:ascii="Arial" w:hAnsi="Arial" w:cs="Arial"/>
        </w:rPr>
        <w:t>2021</w:t>
      </w:r>
      <w:proofErr w:type="gramEnd"/>
      <w:r w:rsidR="00445D1A" w:rsidRPr="001679E4">
        <w:rPr>
          <w:rFonts w:ascii="Arial" w:hAnsi="Arial" w:cs="Arial"/>
        </w:rPr>
        <w:t xml:space="preserve"> and will continue until the position is filled</w:t>
      </w:r>
      <w:r w:rsidRPr="001679E4">
        <w:rPr>
          <w:rFonts w:ascii="Arial" w:hAnsi="Arial" w:cs="Arial"/>
        </w:rPr>
        <w:t xml:space="preserve">. </w:t>
      </w:r>
      <w:r w:rsidR="0013704C">
        <w:rPr>
          <w:rFonts w:ascii="Arial" w:hAnsi="Arial" w:cs="Arial"/>
        </w:rPr>
        <w:t xml:space="preserve">Interviews may be conducted either in person or remotely, depending on pandemic conditions and the applicant’s preference.  </w:t>
      </w:r>
      <w:r w:rsidRPr="001679E4">
        <w:rPr>
          <w:rFonts w:ascii="Arial" w:hAnsi="Arial" w:cs="Arial"/>
        </w:rPr>
        <w:t xml:space="preserve">Inquiries may be directed to </w:t>
      </w:r>
      <w:r w:rsidR="0086463B">
        <w:rPr>
          <w:rFonts w:ascii="Arial" w:hAnsi="Arial" w:cs="Arial"/>
        </w:rPr>
        <w:t>the search chair Dr. Amy Nathanson (</w:t>
      </w:r>
      <w:hyperlink r:id="rId13" w:history="1">
        <w:r w:rsidR="003E7E9B" w:rsidRPr="00486DAC">
          <w:rPr>
            <w:rStyle w:val="Hyperlink"/>
            <w:rFonts w:ascii="Arial" w:hAnsi="Arial" w:cs="Arial"/>
          </w:rPr>
          <w:t>Nathanson.7@osu.edu</w:t>
        </w:r>
      </w:hyperlink>
      <w:r w:rsidR="003E7E9B">
        <w:rPr>
          <w:rFonts w:ascii="Arial" w:hAnsi="Arial" w:cs="Arial"/>
        </w:rPr>
        <w:t>)</w:t>
      </w:r>
      <w:r w:rsidRPr="001679E4">
        <w:rPr>
          <w:rFonts w:ascii="Arial" w:hAnsi="Arial" w:cs="Arial"/>
        </w:rPr>
        <w:t>.</w:t>
      </w:r>
      <w:r w:rsidR="003E7E9B">
        <w:rPr>
          <w:rFonts w:ascii="Arial" w:hAnsi="Arial" w:cs="Arial"/>
        </w:rPr>
        <w:t xml:space="preserve"> </w:t>
      </w:r>
    </w:p>
    <w:p w14:paraId="0877E080" w14:textId="77777777" w:rsidR="00884C3D" w:rsidRPr="001679E4" w:rsidRDefault="00884C3D" w:rsidP="00884C3D">
      <w:pPr>
        <w:spacing w:after="0" w:line="240" w:lineRule="auto"/>
        <w:rPr>
          <w:rFonts w:ascii="Arial" w:hAnsi="Arial" w:cs="Arial"/>
        </w:rPr>
      </w:pPr>
    </w:p>
    <w:p w14:paraId="7DD0ADB4" w14:textId="77777777" w:rsidR="00E85785" w:rsidRDefault="00E85785" w:rsidP="00E85785">
      <w:pPr>
        <w:rPr>
          <w:rFonts w:ascii="Arial" w:hAnsi="Arial" w:cs="Arial"/>
          <w:i/>
          <w:iCs/>
          <w:color w:val="000000"/>
        </w:rPr>
      </w:pPr>
      <w:r>
        <w:rPr>
          <w:rFonts w:ascii="Arial" w:hAnsi="Arial" w:cs="Arial"/>
          <w:color w:val="000000"/>
        </w:rPr>
        <w:t>The Ohio State University is committed to establishing a culturally and intellectually diverse environment, encouraging all members of our learning community to reach their full potential. </w:t>
      </w:r>
      <w:r w:rsidRPr="001F0264">
        <w:rPr>
          <w:rFonts w:ascii="Arial" w:hAnsi="Arial" w:cs="Arial"/>
          <w:color w:val="000000"/>
        </w:rPr>
        <w:t>Over the next few years, The Ohio State University is committed to welcoming 350 new faculty hires, many of which will contribute to growing our role as a premier research university equipped to answer and interrogate the critical domestic and global societal challenges that deter equality and inclusion.</w:t>
      </w:r>
      <w:r>
        <w:rPr>
          <w:rFonts w:ascii="Arial" w:hAnsi="Arial" w:cs="Arial"/>
          <w:color w:val="000000"/>
        </w:rPr>
        <w:t xml:space="preserve"> We are responsive to dual-career families and strongly promote work-life balance to support our community members through a suite of institutionalized policies. The university is a member of the Ohio/Western Pennsylvania/West Virginia Higher Education Recruitment Consortium (HERC).</w:t>
      </w:r>
      <w:r>
        <w:rPr>
          <w:rFonts w:ascii="Arial" w:hAnsi="Arial" w:cs="Arial"/>
          <w:i/>
          <w:iCs/>
          <w:color w:val="000000"/>
        </w:rPr>
        <w:t xml:space="preserve"> </w:t>
      </w:r>
    </w:p>
    <w:p w14:paraId="5B829F93" w14:textId="584A622C" w:rsidR="00884C3D" w:rsidRPr="001679E4" w:rsidRDefault="00884C3D" w:rsidP="008505F5">
      <w:pPr>
        <w:spacing w:after="0" w:line="240" w:lineRule="auto"/>
        <w:rPr>
          <w:rFonts w:ascii="Arial" w:hAnsi="Arial" w:cs="Arial"/>
          <w:i/>
          <w:color w:val="000000" w:themeColor="text1"/>
        </w:rPr>
      </w:pPr>
      <w:r w:rsidRPr="001679E4">
        <w:rPr>
          <w:rFonts w:ascii="Arial" w:hAnsi="Arial" w:cs="Arial"/>
          <w:i/>
          <w:color w:val="000000" w:themeColor="text1"/>
        </w:rPr>
        <w:t>The Ohio State University is an equal opportunity employer. All qualified applicants will receive consideration for employment without regard to race, color, religion, sex, sexual orientation or identity, national origin, disability stat</w:t>
      </w:r>
      <w:r w:rsidR="008505F5" w:rsidRPr="001679E4">
        <w:rPr>
          <w:rFonts w:ascii="Arial" w:hAnsi="Arial" w:cs="Arial"/>
          <w:i/>
          <w:color w:val="000000" w:themeColor="text1"/>
        </w:rPr>
        <w:t>us, or protected veteran status.</w:t>
      </w:r>
    </w:p>
    <w:sectPr w:rsidR="00884C3D" w:rsidRPr="001679E4" w:rsidSect="00AC450B">
      <w:headerReference w:type="default" r:id="rId14"/>
      <w:pgSz w:w="12240" w:h="15840"/>
      <w:pgMar w:top="720" w:right="720" w:bottom="720" w:left="720"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F6CA" w14:textId="77777777" w:rsidR="00981E6F" w:rsidRDefault="00981E6F">
      <w:pPr>
        <w:spacing w:after="0" w:line="240" w:lineRule="auto"/>
      </w:pPr>
      <w:r>
        <w:separator/>
      </w:r>
    </w:p>
  </w:endnote>
  <w:endnote w:type="continuationSeparator" w:id="0">
    <w:p w14:paraId="340F26A2" w14:textId="77777777" w:rsidR="00981E6F" w:rsidRDefault="00981E6F">
      <w:pPr>
        <w:spacing w:after="0" w:line="240" w:lineRule="auto"/>
      </w:pPr>
      <w:r>
        <w:continuationSeparator/>
      </w:r>
    </w:p>
  </w:endnote>
  <w:endnote w:type="continuationNotice" w:id="1">
    <w:p w14:paraId="63BE4951" w14:textId="77777777" w:rsidR="00981E6F" w:rsidRDefault="00981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28AE" w14:textId="77777777" w:rsidR="00981E6F" w:rsidRDefault="00981E6F">
      <w:pPr>
        <w:spacing w:after="0" w:line="240" w:lineRule="auto"/>
      </w:pPr>
      <w:r>
        <w:separator/>
      </w:r>
    </w:p>
  </w:footnote>
  <w:footnote w:type="continuationSeparator" w:id="0">
    <w:p w14:paraId="733ED465" w14:textId="77777777" w:rsidR="00981E6F" w:rsidRDefault="00981E6F">
      <w:pPr>
        <w:spacing w:after="0" w:line="240" w:lineRule="auto"/>
      </w:pPr>
      <w:r>
        <w:continuationSeparator/>
      </w:r>
    </w:p>
  </w:footnote>
  <w:footnote w:type="continuationNotice" w:id="1">
    <w:p w14:paraId="29215569" w14:textId="77777777" w:rsidR="00981E6F" w:rsidRDefault="00981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79CF" w14:textId="77777777" w:rsidR="00AC450B" w:rsidRPr="000A157B" w:rsidRDefault="00DA2704">
    <w:pPr>
      <w:pStyle w:val="Header"/>
      <w:rPr>
        <w:rFonts w:asciiTheme="majorHAnsi" w:hAnsiTheme="majorHAnsi"/>
        <w:i/>
      </w:rPr>
    </w:pPr>
    <w:r>
      <w:rPr>
        <w:rFonts w:asciiTheme="majorHAnsi" w:hAnsi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04"/>
    <w:rsid w:val="0000170C"/>
    <w:rsid w:val="000202AE"/>
    <w:rsid w:val="00031B5C"/>
    <w:rsid w:val="0003361F"/>
    <w:rsid w:val="0007295D"/>
    <w:rsid w:val="0009289B"/>
    <w:rsid w:val="000B1741"/>
    <w:rsid w:val="000B2400"/>
    <w:rsid w:val="000F63EC"/>
    <w:rsid w:val="000F7766"/>
    <w:rsid w:val="0012229B"/>
    <w:rsid w:val="0013704C"/>
    <w:rsid w:val="00143AFF"/>
    <w:rsid w:val="0014674E"/>
    <w:rsid w:val="00153080"/>
    <w:rsid w:val="0016143B"/>
    <w:rsid w:val="00162321"/>
    <w:rsid w:val="00166AA4"/>
    <w:rsid w:val="001679E4"/>
    <w:rsid w:val="00193CB2"/>
    <w:rsid w:val="001941BB"/>
    <w:rsid w:val="001E309B"/>
    <w:rsid w:val="001F0264"/>
    <w:rsid w:val="001F0692"/>
    <w:rsid w:val="00217B3B"/>
    <w:rsid w:val="00262761"/>
    <w:rsid w:val="00265569"/>
    <w:rsid w:val="00273054"/>
    <w:rsid w:val="00274C16"/>
    <w:rsid w:val="00275B8C"/>
    <w:rsid w:val="00284DC6"/>
    <w:rsid w:val="00285707"/>
    <w:rsid w:val="0029365C"/>
    <w:rsid w:val="002C38A7"/>
    <w:rsid w:val="002F3867"/>
    <w:rsid w:val="00304833"/>
    <w:rsid w:val="00305435"/>
    <w:rsid w:val="00307E80"/>
    <w:rsid w:val="00336214"/>
    <w:rsid w:val="003407B1"/>
    <w:rsid w:val="0035201E"/>
    <w:rsid w:val="0037537A"/>
    <w:rsid w:val="003B078F"/>
    <w:rsid w:val="003B2170"/>
    <w:rsid w:val="003D791B"/>
    <w:rsid w:val="003E1D6A"/>
    <w:rsid w:val="003E4FDA"/>
    <w:rsid w:val="003E7E9B"/>
    <w:rsid w:val="0040510A"/>
    <w:rsid w:val="004129CE"/>
    <w:rsid w:val="004213B4"/>
    <w:rsid w:val="00435A84"/>
    <w:rsid w:val="00445D1A"/>
    <w:rsid w:val="004559C3"/>
    <w:rsid w:val="004674A6"/>
    <w:rsid w:val="004A066B"/>
    <w:rsid w:val="004C3343"/>
    <w:rsid w:val="004C5E57"/>
    <w:rsid w:val="004D2A3A"/>
    <w:rsid w:val="004E54CB"/>
    <w:rsid w:val="004F2678"/>
    <w:rsid w:val="00513D3A"/>
    <w:rsid w:val="00516724"/>
    <w:rsid w:val="00522D81"/>
    <w:rsid w:val="00526326"/>
    <w:rsid w:val="0054486A"/>
    <w:rsid w:val="00546D00"/>
    <w:rsid w:val="005A6500"/>
    <w:rsid w:val="005B0729"/>
    <w:rsid w:val="0062585C"/>
    <w:rsid w:val="00625DE1"/>
    <w:rsid w:val="00634B10"/>
    <w:rsid w:val="006527E8"/>
    <w:rsid w:val="00654E26"/>
    <w:rsid w:val="00662190"/>
    <w:rsid w:val="006D57FE"/>
    <w:rsid w:val="007004A1"/>
    <w:rsid w:val="00726144"/>
    <w:rsid w:val="007413E6"/>
    <w:rsid w:val="00746636"/>
    <w:rsid w:val="00747AC6"/>
    <w:rsid w:val="00772993"/>
    <w:rsid w:val="00772ED2"/>
    <w:rsid w:val="00777721"/>
    <w:rsid w:val="00790AC9"/>
    <w:rsid w:val="0079201E"/>
    <w:rsid w:val="007976C3"/>
    <w:rsid w:val="007A3B56"/>
    <w:rsid w:val="007D3621"/>
    <w:rsid w:val="007E3BE0"/>
    <w:rsid w:val="007F419A"/>
    <w:rsid w:val="007F5D4B"/>
    <w:rsid w:val="008000AB"/>
    <w:rsid w:val="0084208E"/>
    <w:rsid w:val="008505F5"/>
    <w:rsid w:val="00852029"/>
    <w:rsid w:val="00861AC2"/>
    <w:rsid w:val="0086463B"/>
    <w:rsid w:val="00876287"/>
    <w:rsid w:val="00884C3D"/>
    <w:rsid w:val="00895E44"/>
    <w:rsid w:val="00895FF9"/>
    <w:rsid w:val="008C546A"/>
    <w:rsid w:val="008D68B8"/>
    <w:rsid w:val="00913C3A"/>
    <w:rsid w:val="009305D1"/>
    <w:rsid w:val="00936DF0"/>
    <w:rsid w:val="00954FAA"/>
    <w:rsid w:val="00981789"/>
    <w:rsid w:val="00981A1E"/>
    <w:rsid w:val="00981E6F"/>
    <w:rsid w:val="009A465F"/>
    <w:rsid w:val="009E0133"/>
    <w:rsid w:val="009F5D95"/>
    <w:rsid w:val="00A236E6"/>
    <w:rsid w:val="00A4697B"/>
    <w:rsid w:val="00A62F27"/>
    <w:rsid w:val="00A70E2C"/>
    <w:rsid w:val="00A81227"/>
    <w:rsid w:val="00A83D28"/>
    <w:rsid w:val="00A915E3"/>
    <w:rsid w:val="00AC450B"/>
    <w:rsid w:val="00AE3C0B"/>
    <w:rsid w:val="00B003FB"/>
    <w:rsid w:val="00B30F82"/>
    <w:rsid w:val="00B624B8"/>
    <w:rsid w:val="00B8408B"/>
    <w:rsid w:val="00B84EAE"/>
    <w:rsid w:val="00BC12BC"/>
    <w:rsid w:val="00BC28F3"/>
    <w:rsid w:val="00C06425"/>
    <w:rsid w:val="00C07FB1"/>
    <w:rsid w:val="00C240DA"/>
    <w:rsid w:val="00C400A0"/>
    <w:rsid w:val="00C44CD8"/>
    <w:rsid w:val="00C4764B"/>
    <w:rsid w:val="00C6378C"/>
    <w:rsid w:val="00C65DD7"/>
    <w:rsid w:val="00C7392D"/>
    <w:rsid w:val="00C81776"/>
    <w:rsid w:val="00CB2DBA"/>
    <w:rsid w:val="00CC72A1"/>
    <w:rsid w:val="00D0062F"/>
    <w:rsid w:val="00D16CA7"/>
    <w:rsid w:val="00D27F37"/>
    <w:rsid w:val="00D866C8"/>
    <w:rsid w:val="00DA2704"/>
    <w:rsid w:val="00DA3AE2"/>
    <w:rsid w:val="00DC71A9"/>
    <w:rsid w:val="00E170B5"/>
    <w:rsid w:val="00E37071"/>
    <w:rsid w:val="00E75C35"/>
    <w:rsid w:val="00E81193"/>
    <w:rsid w:val="00E85785"/>
    <w:rsid w:val="00EA4D53"/>
    <w:rsid w:val="00EB4467"/>
    <w:rsid w:val="00EB4BFA"/>
    <w:rsid w:val="00EB53F4"/>
    <w:rsid w:val="00EC43A0"/>
    <w:rsid w:val="00EF136B"/>
    <w:rsid w:val="00F221B6"/>
    <w:rsid w:val="00F5207F"/>
    <w:rsid w:val="00F53DD9"/>
    <w:rsid w:val="00F567C5"/>
    <w:rsid w:val="00F70472"/>
    <w:rsid w:val="00F80BC3"/>
    <w:rsid w:val="00F856AE"/>
    <w:rsid w:val="00FA69D0"/>
    <w:rsid w:val="00FD1D81"/>
    <w:rsid w:val="68DDE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BDA4"/>
  <w15:docId w15:val="{6302C466-6D42-4198-B320-4E78713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 w:type="character" w:styleId="UnresolvedMention">
    <w:name w:val="Unresolved Mention"/>
    <w:basedOn w:val="DefaultParagraphFont"/>
    <w:uiPriority w:val="99"/>
    <w:semiHidden/>
    <w:unhideWhenUsed/>
    <w:rsid w:val="003E7E9B"/>
    <w:rPr>
      <w:color w:val="605E5C"/>
      <w:shd w:val="clear" w:color="auto" w:fill="E1DFDD"/>
    </w:rPr>
  </w:style>
  <w:style w:type="paragraph" w:styleId="Footer">
    <w:name w:val="footer"/>
    <w:basedOn w:val="Normal"/>
    <w:link w:val="FooterChar"/>
    <w:uiPriority w:val="99"/>
    <w:semiHidden/>
    <w:unhideWhenUsed/>
    <w:rsid w:val="006527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7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5351">
      <w:bodyDiv w:val="1"/>
      <w:marLeft w:val="0"/>
      <w:marRight w:val="0"/>
      <w:marTop w:val="0"/>
      <w:marBottom w:val="0"/>
      <w:divBdr>
        <w:top w:val="none" w:sz="0" w:space="0" w:color="auto"/>
        <w:left w:val="none" w:sz="0" w:space="0" w:color="auto"/>
        <w:bottom w:val="none" w:sz="0" w:space="0" w:color="auto"/>
        <w:right w:val="none" w:sz="0" w:space="0" w:color="auto"/>
      </w:divBdr>
    </w:div>
    <w:div w:id="9676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hanson.7@osu.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cademicjobsonline.org/ajo/jo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it.osu.edu/experi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m.o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3CE83B65ADF43AABD12B0FECE9D8C" ma:contentTypeVersion="4" ma:contentTypeDescription="Create a new document." ma:contentTypeScope="" ma:versionID="9aa1a26f0549938ce347defc8d5bc58a">
  <xsd:schema xmlns:xsd="http://www.w3.org/2001/XMLSchema" xmlns:xs="http://www.w3.org/2001/XMLSchema" xmlns:p="http://schemas.microsoft.com/office/2006/metadata/properties" xmlns:ns2="cd2ea11a-4a96-4e64-bbec-7581dbbf8359" targetNamespace="http://schemas.microsoft.com/office/2006/metadata/properties" ma:root="true" ma:fieldsID="0a5754e581dbcbd2b68829a884e8d47d" ns2:_="">
    <xsd:import namespace="cd2ea11a-4a96-4e64-bbec-7581dbbf8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a11a-4a96-4e64-bbec-7581dbbf8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0E129-7A18-4C5D-90FA-A830E301D0BA}">
  <ds:schemaRefs>
    <ds:schemaRef ds:uri="http://schemas.microsoft.com/sharepoint/v3/contenttype/forms"/>
  </ds:schemaRefs>
</ds:datastoreItem>
</file>

<file path=customXml/itemProps2.xml><?xml version="1.0" encoding="utf-8"?>
<ds:datastoreItem xmlns:ds="http://schemas.openxmlformats.org/officeDocument/2006/customXml" ds:itemID="{AC6DBDF2-C830-4AE1-B325-09868A12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a11a-4a96-4e64-bbec-7581dbbf8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7F25B-15CD-4ACB-86AC-E00A0FB37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Myers.29</dc:creator>
  <cp:keywords/>
  <cp:lastModifiedBy>Hampton, Alan</cp:lastModifiedBy>
  <cp:revision>9</cp:revision>
  <cp:lastPrinted>2016-08-31T15:22:00Z</cp:lastPrinted>
  <dcterms:created xsi:type="dcterms:W3CDTF">2021-08-24T15:23:00Z</dcterms:created>
  <dcterms:modified xsi:type="dcterms:W3CDTF">2021-08-27T13:51:00Z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0x0101002503CE83B65ADF43AABD12B0FECE9D8C</vt:lpwstr>
  </property>
</Properties>
</file>